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9FE" w:rsidRPr="001F302D" w:rsidRDefault="001F302D">
      <w:pPr>
        <w:rPr>
          <w:rFonts w:ascii="Verdana" w:hAnsi="Verdana"/>
          <w:b/>
          <w:sz w:val="28"/>
        </w:rPr>
      </w:pPr>
      <w:r w:rsidRPr="001F302D">
        <w:rPr>
          <w:rFonts w:ascii="Verdana" w:hAnsi="Verdana"/>
          <w:b/>
          <w:sz w:val="28"/>
        </w:rPr>
        <w:t>Standard Work Appendix</w:t>
      </w:r>
    </w:p>
    <w:p w:rsidR="001F302D" w:rsidRPr="00174E11" w:rsidRDefault="001F302D">
      <w:pPr>
        <w:rPr>
          <w:rFonts w:ascii="Verdana" w:hAnsi="Verdana"/>
          <w:b/>
          <w:sz w:val="24"/>
          <w:szCs w:val="24"/>
        </w:rPr>
      </w:pPr>
      <w:r w:rsidRPr="00174E11">
        <w:rPr>
          <w:rFonts w:ascii="Verdana" w:hAnsi="Verdana"/>
          <w:b/>
          <w:sz w:val="24"/>
          <w:szCs w:val="24"/>
        </w:rPr>
        <w:t>Creating a standard worksheet in an industrial context</w:t>
      </w:r>
    </w:p>
    <w:p w:rsidR="001F302D" w:rsidRPr="00174E11" w:rsidRDefault="001F302D">
      <w:pPr>
        <w:rPr>
          <w:rFonts w:ascii="Verdana" w:hAnsi="Verdana"/>
          <w:b/>
          <w:sz w:val="24"/>
          <w:szCs w:val="24"/>
        </w:rPr>
      </w:pPr>
    </w:p>
    <w:p w:rsidR="001F302D" w:rsidRPr="00174E11" w:rsidRDefault="001F302D">
      <w:pPr>
        <w:rPr>
          <w:rFonts w:ascii="Verdana" w:hAnsi="Verdana"/>
          <w:b/>
          <w:sz w:val="24"/>
          <w:szCs w:val="24"/>
        </w:rPr>
      </w:pPr>
      <w:r w:rsidRPr="00174E11">
        <w:rPr>
          <w:rFonts w:ascii="Verdana" w:hAnsi="Verdana"/>
          <w:b/>
          <w:sz w:val="24"/>
          <w:szCs w:val="24"/>
        </w:rPr>
        <w:t>Components of standard work</w:t>
      </w:r>
    </w:p>
    <w:p w:rsidR="001F302D" w:rsidRDefault="0011368C">
      <w:pPr>
        <w:rPr>
          <w:rFonts w:ascii="Verdana" w:hAnsi="Verdana"/>
          <w:b/>
        </w:rPr>
      </w:pPr>
      <w:r>
        <w:rPr>
          <w:rFonts w:ascii="Verdana" w:hAnsi="Verdana"/>
          <w:b/>
          <w:noProof/>
          <w:lang w:eastAsia="en-GB"/>
        </w:rPr>
        <w:drawing>
          <wp:inline distT="0" distB="0" distL="0" distR="0" wp14:anchorId="01F2995A" wp14:editId="52F1B6B6">
            <wp:extent cx="5486400" cy="6195060"/>
            <wp:effectExtent l="0" t="0" r="0" b="1524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174E11" w:rsidRDefault="00174E11">
      <w:pPr>
        <w:rPr>
          <w:rFonts w:ascii="Verdana" w:hAnsi="Verdana"/>
          <w:b/>
        </w:rPr>
      </w:pPr>
    </w:p>
    <w:p w:rsidR="00174E11" w:rsidRDefault="00174E11">
      <w:pPr>
        <w:rPr>
          <w:rFonts w:ascii="Verdana" w:hAnsi="Verdana"/>
          <w:b/>
        </w:rPr>
      </w:pPr>
    </w:p>
    <w:p w:rsidR="00174E11" w:rsidRDefault="00174E11">
      <w:pPr>
        <w:rPr>
          <w:rFonts w:ascii="Verdana" w:hAnsi="Verdana"/>
          <w:b/>
        </w:rPr>
      </w:pPr>
    </w:p>
    <w:p w:rsidR="00174E11" w:rsidRDefault="00174E11">
      <w:pPr>
        <w:rPr>
          <w:rFonts w:ascii="Verdana" w:hAnsi="Verdana"/>
          <w:b/>
        </w:rPr>
      </w:pPr>
    </w:p>
    <w:p w:rsidR="00174E11" w:rsidRPr="00174E11" w:rsidRDefault="00174E11">
      <w:pPr>
        <w:rPr>
          <w:rFonts w:ascii="Verdana" w:hAnsi="Verdana"/>
          <w:b/>
          <w:sz w:val="24"/>
          <w:szCs w:val="24"/>
        </w:rPr>
      </w:pPr>
      <w:r w:rsidRPr="00174E11">
        <w:rPr>
          <w:rFonts w:ascii="Verdana" w:hAnsi="Verdana"/>
          <w:b/>
          <w:sz w:val="24"/>
          <w:szCs w:val="24"/>
        </w:rPr>
        <w:lastRenderedPageBreak/>
        <w:t>Constructing a standard worksheet</w:t>
      </w:r>
    </w:p>
    <w:p w:rsidR="00000000" w:rsidRPr="00174E11" w:rsidRDefault="005E60FE" w:rsidP="00174E11">
      <w:pPr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174E11">
        <w:rPr>
          <w:rFonts w:ascii="Verdana" w:hAnsi="Verdana"/>
          <w:sz w:val="24"/>
          <w:szCs w:val="24"/>
        </w:rPr>
        <w:t xml:space="preserve">Analyse </w:t>
      </w:r>
      <w:r w:rsidRPr="00174E11">
        <w:rPr>
          <w:rFonts w:ascii="Verdana" w:hAnsi="Verdana"/>
          <w:sz w:val="24"/>
          <w:szCs w:val="24"/>
        </w:rPr>
        <w:t>the job – current practice</w:t>
      </w:r>
      <w:r w:rsidR="00174E11">
        <w:rPr>
          <w:rFonts w:ascii="Verdana" w:hAnsi="Verdana"/>
          <w:sz w:val="24"/>
          <w:szCs w:val="24"/>
        </w:rPr>
        <w:t>.</w:t>
      </w:r>
    </w:p>
    <w:p w:rsidR="00000000" w:rsidRPr="00174E11" w:rsidRDefault="005E60FE" w:rsidP="00174E11">
      <w:pPr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174E11">
        <w:rPr>
          <w:rFonts w:ascii="Verdana" w:hAnsi="Verdana"/>
          <w:sz w:val="24"/>
          <w:szCs w:val="24"/>
        </w:rPr>
        <w:t xml:space="preserve">Improve current practice to generate the </w:t>
      </w:r>
      <w:r w:rsidRPr="00174E11">
        <w:rPr>
          <w:rFonts w:ascii="Verdana" w:hAnsi="Verdana"/>
          <w:i/>
          <w:iCs/>
          <w:sz w:val="24"/>
          <w:szCs w:val="24"/>
        </w:rPr>
        <w:t>best current method</w:t>
      </w:r>
      <w:r w:rsidR="00174E11">
        <w:rPr>
          <w:rFonts w:ascii="Verdana" w:hAnsi="Verdana"/>
          <w:i/>
          <w:iCs/>
          <w:sz w:val="24"/>
          <w:szCs w:val="24"/>
        </w:rPr>
        <w:t>.</w:t>
      </w:r>
    </w:p>
    <w:p w:rsidR="00000000" w:rsidRPr="00174E11" w:rsidRDefault="005E60FE" w:rsidP="00174E11">
      <w:pPr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174E11">
        <w:rPr>
          <w:rFonts w:ascii="Verdana" w:hAnsi="Verdana"/>
          <w:sz w:val="24"/>
          <w:szCs w:val="24"/>
        </w:rPr>
        <w:t>Confirm the method (1</w:t>
      </w:r>
      <w:r w:rsidRPr="00174E11">
        <w:rPr>
          <w:rFonts w:ascii="Verdana" w:hAnsi="Verdana"/>
          <w:sz w:val="24"/>
          <w:szCs w:val="24"/>
          <w:vertAlign w:val="superscript"/>
        </w:rPr>
        <w:t>st</w:t>
      </w:r>
      <w:r w:rsidRPr="00174E11">
        <w:rPr>
          <w:rFonts w:ascii="Verdana" w:hAnsi="Verdana"/>
          <w:sz w:val="24"/>
          <w:szCs w:val="24"/>
        </w:rPr>
        <w:t xml:space="preserve"> test)</w:t>
      </w:r>
      <w:r w:rsidR="00174E11">
        <w:rPr>
          <w:rFonts w:ascii="Verdana" w:hAnsi="Verdana"/>
          <w:sz w:val="24"/>
          <w:szCs w:val="24"/>
        </w:rPr>
        <w:t>.</w:t>
      </w:r>
    </w:p>
    <w:p w:rsidR="00000000" w:rsidRPr="00174E11" w:rsidRDefault="005E60FE" w:rsidP="00174E11">
      <w:pPr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174E11">
        <w:rPr>
          <w:rFonts w:ascii="Verdana" w:hAnsi="Verdana"/>
          <w:sz w:val="24"/>
          <w:szCs w:val="24"/>
        </w:rPr>
        <w:t>Divide into main steps</w:t>
      </w:r>
      <w:r w:rsidR="00174E11">
        <w:rPr>
          <w:rFonts w:ascii="Verdana" w:hAnsi="Verdana"/>
          <w:sz w:val="24"/>
          <w:szCs w:val="24"/>
        </w:rPr>
        <w:t>.</w:t>
      </w:r>
    </w:p>
    <w:p w:rsidR="00000000" w:rsidRPr="00174E11" w:rsidRDefault="005E60FE" w:rsidP="00174E11">
      <w:pPr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174E11">
        <w:rPr>
          <w:rFonts w:ascii="Verdana" w:hAnsi="Verdana"/>
          <w:sz w:val="24"/>
          <w:szCs w:val="24"/>
        </w:rPr>
        <w:t>Identify the key points</w:t>
      </w:r>
      <w:r w:rsidR="00174E11">
        <w:rPr>
          <w:rFonts w:ascii="Verdana" w:hAnsi="Verdana"/>
          <w:sz w:val="24"/>
          <w:szCs w:val="24"/>
        </w:rPr>
        <w:t>.</w:t>
      </w:r>
    </w:p>
    <w:p w:rsidR="00000000" w:rsidRPr="00174E11" w:rsidRDefault="005E60FE" w:rsidP="00174E11">
      <w:pPr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174E11">
        <w:rPr>
          <w:rFonts w:ascii="Verdana" w:hAnsi="Verdana"/>
          <w:sz w:val="24"/>
          <w:szCs w:val="24"/>
        </w:rPr>
        <w:t>Confirm the method (2nd test)</w:t>
      </w:r>
      <w:r w:rsidR="00174E11">
        <w:rPr>
          <w:rFonts w:ascii="Verdana" w:hAnsi="Verdana"/>
          <w:sz w:val="24"/>
          <w:szCs w:val="24"/>
        </w:rPr>
        <w:t>.</w:t>
      </w:r>
    </w:p>
    <w:p w:rsidR="00000000" w:rsidRDefault="005E60FE" w:rsidP="00174E11">
      <w:pPr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174E11">
        <w:rPr>
          <w:rFonts w:ascii="Verdana" w:hAnsi="Verdana"/>
          <w:sz w:val="24"/>
          <w:szCs w:val="24"/>
        </w:rPr>
        <w:t>Completion</w:t>
      </w:r>
      <w:r w:rsidR="00174E11">
        <w:rPr>
          <w:rFonts w:ascii="Verdana" w:hAnsi="Verdana"/>
          <w:sz w:val="24"/>
          <w:szCs w:val="24"/>
        </w:rPr>
        <w:t>.</w:t>
      </w:r>
    </w:p>
    <w:p w:rsidR="00174E11" w:rsidRDefault="00174E11" w:rsidP="00174E11">
      <w:pPr>
        <w:rPr>
          <w:rFonts w:ascii="Verdana" w:hAnsi="Verdana"/>
          <w:sz w:val="24"/>
          <w:szCs w:val="24"/>
        </w:rPr>
      </w:pPr>
    </w:p>
    <w:p w:rsidR="00000000" w:rsidRPr="00174E11" w:rsidRDefault="00174E11" w:rsidP="00174E11">
      <w:pPr>
        <w:rPr>
          <w:rFonts w:ascii="Verdana" w:hAnsi="Verdana"/>
          <w:sz w:val="24"/>
          <w:szCs w:val="24"/>
        </w:rPr>
      </w:pPr>
      <w:r w:rsidRPr="00174E11">
        <w:rPr>
          <w:rFonts w:ascii="Verdana" w:hAnsi="Verdana"/>
          <w:b/>
          <w:sz w:val="24"/>
          <w:szCs w:val="24"/>
        </w:rPr>
        <w:t>Step 1:</w:t>
      </w:r>
      <w:r>
        <w:rPr>
          <w:rFonts w:ascii="Verdana" w:hAnsi="Verdana"/>
          <w:sz w:val="24"/>
          <w:szCs w:val="24"/>
        </w:rPr>
        <w:t xml:space="preserve"> </w:t>
      </w:r>
      <w:r w:rsidR="005E60FE" w:rsidRPr="00174E11">
        <w:rPr>
          <w:rFonts w:ascii="Verdana" w:hAnsi="Verdana"/>
          <w:b/>
          <w:bCs/>
          <w:sz w:val="24"/>
          <w:szCs w:val="24"/>
        </w:rPr>
        <w:t>Analyse the job – cu</w:t>
      </w:r>
      <w:r w:rsidR="005E60FE" w:rsidRPr="00174E11">
        <w:rPr>
          <w:rFonts w:ascii="Verdana" w:hAnsi="Verdana"/>
          <w:b/>
          <w:bCs/>
          <w:sz w:val="24"/>
          <w:szCs w:val="24"/>
        </w:rPr>
        <w:t>rrent practice</w:t>
      </w:r>
    </w:p>
    <w:p w:rsidR="00000000" w:rsidRDefault="005E60FE" w:rsidP="00174E11">
      <w:pPr>
        <w:rPr>
          <w:rFonts w:ascii="Verdana" w:hAnsi="Verdana"/>
          <w:sz w:val="24"/>
          <w:szCs w:val="24"/>
        </w:rPr>
      </w:pPr>
      <w:r w:rsidRPr="00174E11">
        <w:rPr>
          <w:rFonts w:ascii="Verdana" w:hAnsi="Verdana"/>
          <w:sz w:val="24"/>
          <w:szCs w:val="24"/>
        </w:rPr>
        <w:t xml:space="preserve">Do the job and write down a detailed </w:t>
      </w:r>
      <w:r w:rsidRPr="00174E11">
        <w:rPr>
          <w:rFonts w:ascii="Verdana" w:hAnsi="Verdana"/>
          <w:sz w:val="24"/>
          <w:szCs w:val="24"/>
        </w:rPr>
        <w:t>account of the activities performed</w:t>
      </w:r>
      <w:r>
        <w:rPr>
          <w:rFonts w:ascii="Verdana" w:hAnsi="Verdana"/>
          <w:sz w:val="24"/>
          <w:szCs w:val="24"/>
        </w:rPr>
        <w:t xml:space="preserve"> </w:t>
      </w:r>
      <w:r w:rsidRPr="00174E11">
        <w:rPr>
          <w:rFonts w:ascii="Verdana" w:hAnsi="Verdana"/>
          <w:sz w:val="24"/>
          <w:szCs w:val="24"/>
        </w:rPr>
        <w:t>-manual, visual, mental and so on,</w:t>
      </w:r>
      <w:r w:rsidR="00174E11" w:rsidRPr="00174E11">
        <w:rPr>
          <w:rFonts w:ascii="Verdana" w:hAnsi="Verdana"/>
          <w:sz w:val="24"/>
          <w:szCs w:val="24"/>
        </w:rPr>
        <w:t xml:space="preserve"> including all steps necessary </w:t>
      </w:r>
      <w:r w:rsidRPr="00174E11">
        <w:rPr>
          <w:rFonts w:ascii="Verdana" w:hAnsi="Verdana"/>
          <w:sz w:val="24"/>
          <w:szCs w:val="24"/>
        </w:rPr>
        <w:t>to guarantee quality, e</w:t>
      </w:r>
      <w:r w:rsidRPr="00174E11">
        <w:rPr>
          <w:rFonts w:ascii="Verdana" w:hAnsi="Verdana"/>
          <w:sz w:val="24"/>
          <w:szCs w:val="24"/>
        </w:rPr>
        <w:t>fficiency and safety. If there are different way</w:t>
      </w:r>
      <w:r>
        <w:rPr>
          <w:rFonts w:ascii="Verdana" w:hAnsi="Verdana"/>
          <w:sz w:val="24"/>
          <w:szCs w:val="24"/>
        </w:rPr>
        <w:t>s</w:t>
      </w:r>
      <w:r w:rsidRPr="00174E11">
        <w:rPr>
          <w:rFonts w:ascii="Verdana" w:hAnsi="Verdana"/>
          <w:sz w:val="24"/>
          <w:szCs w:val="24"/>
        </w:rPr>
        <w:t xml:space="preserve"> of doing the job, all are analysed</w:t>
      </w:r>
      <w:r w:rsidR="00174E11" w:rsidRPr="00174E11">
        <w:rPr>
          <w:rFonts w:ascii="Verdana" w:hAnsi="Verdana"/>
          <w:sz w:val="24"/>
          <w:szCs w:val="24"/>
        </w:rPr>
        <w:t>.</w:t>
      </w:r>
    </w:p>
    <w:p w:rsidR="00174E11" w:rsidRDefault="00174E11" w:rsidP="00174E11">
      <w:pPr>
        <w:rPr>
          <w:rFonts w:ascii="Verdana" w:hAnsi="Verdana"/>
          <w:sz w:val="24"/>
          <w:szCs w:val="24"/>
        </w:rPr>
      </w:pPr>
    </w:p>
    <w:p w:rsidR="00174E11" w:rsidRDefault="00174E11" w:rsidP="00174E11">
      <w:pPr>
        <w:rPr>
          <w:rFonts w:ascii="Verdana" w:hAnsi="Verdana"/>
          <w:b/>
          <w:sz w:val="24"/>
          <w:szCs w:val="24"/>
        </w:rPr>
      </w:pPr>
      <w:r w:rsidRPr="00174E11">
        <w:rPr>
          <w:rFonts w:ascii="Verdana" w:hAnsi="Verdana"/>
          <w:b/>
          <w:sz w:val="24"/>
          <w:szCs w:val="24"/>
        </w:rPr>
        <w:t>Step 2: Improve current practice to generate the best current method</w:t>
      </w:r>
    </w:p>
    <w:p w:rsidR="00000000" w:rsidRPr="00174E11" w:rsidRDefault="005E60FE" w:rsidP="00174E11">
      <w:pPr>
        <w:rPr>
          <w:rFonts w:ascii="Verdana" w:hAnsi="Verdana"/>
          <w:sz w:val="24"/>
          <w:szCs w:val="24"/>
        </w:rPr>
      </w:pPr>
      <w:r w:rsidRPr="00174E11">
        <w:rPr>
          <w:rFonts w:ascii="Verdana" w:hAnsi="Verdana"/>
          <w:sz w:val="24"/>
          <w:szCs w:val="24"/>
        </w:rPr>
        <w:t>Think over these steps:</w:t>
      </w:r>
    </w:p>
    <w:p w:rsidR="00000000" w:rsidRPr="00174E11" w:rsidRDefault="005E60FE" w:rsidP="00174E11">
      <w:pPr>
        <w:pStyle w:val="ListParagraph"/>
        <w:numPr>
          <w:ilvl w:val="0"/>
          <w:numId w:val="4"/>
        </w:numPr>
        <w:rPr>
          <w:rFonts w:ascii="Verdana" w:hAnsi="Verdana"/>
        </w:rPr>
      </w:pPr>
      <w:r w:rsidRPr="00174E11">
        <w:rPr>
          <w:rFonts w:ascii="Verdana" w:eastAsia="Verdana" w:hAnsi="Verdana"/>
        </w:rPr>
        <w:t xml:space="preserve">How can the job be </w:t>
      </w:r>
      <w:r w:rsidRPr="00174E11">
        <w:rPr>
          <w:rFonts w:ascii="Verdana" w:eastAsia="Verdana" w:hAnsi="Verdana"/>
        </w:rPr>
        <w:t xml:space="preserve">made easier or </w:t>
      </w:r>
      <w:r w:rsidR="00174E11" w:rsidRPr="00174E11">
        <w:rPr>
          <w:rFonts w:ascii="Verdana" w:eastAsia="Verdana" w:hAnsi="Verdana"/>
        </w:rPr>
        <w:t>quicker</w:t>
      </w:r>
      <w:r w:rsidR="00174E11">
        <w:rPr>
          <w:rFonts w:ascii="Verdana" w:eastAsia="Verdana" w:hAnsi="Verdana"/>
        </w:rPr>
        <w:t>?</w:t>
      </w:r>
    </w:p>
    <w:p w:rsidR="00000000" w:rsidRPr="00174E11" w:rsidRDefault="005E60FE" w:rsidP="00174E11">
      <w:pPr>
        <w:pStyle w:val="ListParagraph"/>
        <w:numPr>
          <w:ilvl w:val="0"/>
          <w:numId w:val="4"/>
        </w:numPr>
        <w:rPr>
          <w:rFonts w:ascii="Verdana" w:hAnsi="Verdana"/>
        </w:rPr>
      </w:pPr>
      <w:r w:rsidRPr="00174E11">
        <w:rPr>
          <w:rFonts w:ascii="Verdana" w:eastAsia="Verdana" w:hAnsi="Verdana"/>
        </w:rPr>
        <w:t>How can we make it difficult to get wrong - mistake-</w:t>
      </w:r>
      <w:r w:rsidR="00174E11" w:rsidRPr="00174E11">
        <w:rPr>
          <w:rFonts w:ascii="Verdana" w:eastAsia="Verdana" w:hAnsi="Verdana"/>
        </w:rPr>
        <w:t>proofing</w:t>
      </w:r>
      <w:r w:rsidR="00174E11">
        <w:rPr>
          <w:rFonts w:ascii="Verdana" w:eastAsia="Verdana" w:hAnsi="Verdana"/>
        </w:rPr>
        <w:t>?</w:t>
      </w:r>
    </w:p>
    <w:p w:rsidR="005E60FE" w:rsidRDefault="005E60FE" w:rsidP="005E60FE">
      <w:pPr>
        <w:rPr>
          <w:rFonts w:ascii="Verdana" w:eastAsia="Verdana" w:hAnsi="Verdana"/>
        </w:rPr>
      </w:pPr>
    </w:p>
    <w:p w:rsidR="00174E11" w:rsidRPr="005E60FE" w:rsidRDefault="005E60FE" w:rsidP="005E60FE">
      <w:pPr>
        <w:rPr>
          <w:rFonts w:ascii="Verdana" w:eastAsia="Times New Roman" w:hAnsi="Verdana"/>
          <w:sz w:val="24"/>
        </w:rPr>
      </w:pPr>
      <w:r w:rsidRPr="005E60FE">
        <w:rPr>
          <w:rFonts w:ascii="Verdana" w:eastAsia="Verdana" w:hAnsi="Verdana"/>
          <w:sz w:val="24"/>
        </w:rPr>
        <w:t>Jot down the suggested process</w:t>
      </w:r>
      <w:r w:rsidR="00174E11" w:rsidRPr="005E60FE">
        <w:rPr>
          <w:rFonts w:ascii="Verdana" w:eastAsia="Verdana" w:hAnsi="Verdana"/>
          <w:sz w:val="24"/>
        </w:rPr>
        <w:t>.</w:t>
      </w:r>
    </w:p>
    <w:p w:rsidR="00174E11" w:rsidRPr="00174E11" w:rsidRDefault="00174E11" w:rsidP="00174E11">
      <w:pPr>
        <w:rPr>
          <w:rFonts w:ascii="Verdana" w:hAnsi="Verdana"/>
          <w:b/>
          <w:sz w:val="24"/>
          <w:szCs w:val="24"/>
        </w:rPr>
      </w:pPr>
    </w:p>
    <w:p w:rsidR="00174E11" w:rsidRDefault="00174E11" w:rsidP="00174E11">
      <w:pPr>
        <w:rPr>
          <w:rFonts w:ascii="Verdana" w:hAnsi="Verdana"/>
          <w:b/>
          <w:sz w:val="24"/>
          <w:szCs w:val="24"/>
        </w:rPr>
      </w:pPr>
      <w:r w:rsidRPr="00174E11">
        <w:rPr>
          <w:rFonts w:ascii="Verdana" w:hAnsi="Verdana"/>
          <w:b/>
          <w:sz w:val="24"/>
          <w:szCs w:val="24"/>
        </w:rPr>
        <w:t>Step 3: Confirm the method (1st test)</w:t>
      </w:r>
    </w:p>
    <w:p w:rsidR="00000000" w:rsidRDefault="005E60FE" w:rsidP="00174E11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Try out the improved method</w:t>
      </w:r>
      <w:r w:rsidRPr="00174E11">
        <w:rPr>
          <w:rFonts w:ascii="Verdana" w:hAnsi="Verdana"/>
          <w:sz w:val="24"/>
          <w:szCs w:val="24"/>
        </w:rPr>
        <w:t xml:space="preserve"> to check that it meets saf</w:t>
      </w:r>
      <w:r w:rsidR="00174E11">
        <w:rPr>
          <w:rFonts w:ascii="Verdana" w:hAnsi="Verdana"/>
          <w:sz w:val="24"/>
          <w:szCs w:val="24"/>
        </w:rPr>
        <w:t xml:space="preserve">ety, </w:t>
      </w:r>
      <w:proofErr w:type="spellStart"/>
      <w:r w:rsidR="00174E11">
        <w:rPr>
          <w:rFonts w:ascii="Verdana" w:hAnsi="Verdana"/>
          <w:sz w:val="24"/>
          <w:szCs w:val="24"/>
        </w:rPr>
        <w:t>Takt</w:t>
      </w:r>
      <w:proofErr w:type="spellEnd"/>
      <w:r w:rsidR="00174E11">
        <w:rPr>
          <w:rFonts w:ascii="Verdana" w:hAnsi="Verdana"/>
          <w:sz w:val="24"/>
          <w:szCs w:val="24"/>
        </w:rPr>
        <w:t xml:space="preserve"> and quality standards</w:t>
      </w:r>
      <w:r w:rsidRPr="00174E11">
        <w:rPr>
          <w:rFonts w:ascii="Verdana" w:hAnsi="Verdana"/>
          <w:sz w:val="24"/>
          <w:szCs w:val="24"/>
        </w:rPr>
        <w:t xml:space="preserve">. Correct any errors or sections </w:t>
      </w:r>
      <w:r>
        <w:rPr>
          <w:rFonts w:ascii="Verdana" w:hAnsi="Verdana"/>
          <w:sz w:val="24"/>
          <w:szCs w:val="24"/>
        </w:rPr>
        <w:t xml:space="preserve">that have been </w:t>
      </w:r>
      <w:r w:rsidRPr="00174E11">
        <w:rPr>
          <w:rFonts w:ascii="Verdana" w:hAnsi="Verdana"/>
          <w:sz w:val="24"/>
          <w:szCs w:val="24"/>
        </w:rPr>
        <w:t>left out.</w:t>
      </w:r>
    </w:p>
    <w:p w:rsidR="00174E11" w:rsidRDefault="00174E11" w:rsidP="00174E11">
      <w:pPr>
        <w:rPr>
          <w:rFonts w:ascii="Verdana" w:hAnsi="Verdana"/>
          <w:sz w:val="24"/>
          <w:szCs w:val="24"/>
        </w:rPr>
      </w:pPr>
    </w:p>
    <w:p w:rsidR="00174E11" w:rsidRDefault="00174E11" w:rsidP="00174E11">
      <w:pPr>
        <w:rPr>
          <w:rFonts w:ascii="Verdana" w:hAnsi="Verdana"/>
          <w:b/>
          <w:sz w:val="24"/>
          <w:szCs w:val="24"/>
        </w:rPr>
      </w:pPr>
      <w:r w:rsidRPr="00174E11">
        <w:rPr>
          <w:rFonts w:ascii="Verdana" w:hAnsi="Verdana"/>
          <w:b/>
          <w:sz w:val="24"/>
          <w:szCs w:val="24"/>
        </w:rPr>
        <w:t>Step 4: Divide into main steps</w:t>
      </w:r>
    </w:p>
    <w:p w:rsidR="00000000" w:rsidRPr="00174E11" w:rsidRDefault="005E60FE" w:rsidP="00174E11">
      <w:pPr>
        <w:pStyle w:val="ListParagraph"/>
        <w:numPr>
          <w:ilvl w:val="0"/>
          <w:numId w:val="7"/>
        </w:numPr>
        <w:rPr>
          <w:rFonts w:ascii="Verdana" w:hAnsi="Verdana"/>
        </w:rPr>
      </w:pPr>
      <w:r>
        <w:rPr>
          <w:rFonts w:ascii="Verdana" w:eastAsia="Verdana" w:hAnsi="Verdana"/>
        </w:rPr>
        <w:t xml:space="preserve">Summarise </w:t>
      </w:r>
      <w:r w:rsidRPr="00174E11">
        <w:rPr>
          <w:rFonts w:ascii="Verdana" w:eastAsia="Verdana" w:hAnsi="Verdana"/>
        </w:rPr>
        <w:t>the main stages of the job</w:t>
      </w:r>
      <w:r w:rsidR="00174E11" w:rsidRPr="00174E11">
        <w:rPr>
          <w:rFonts w:ascii="Verdana" w:hAnsi="Verdana"/>
        </w:rPr>
        <w:t>.</w:t>
      </w:r>
    </w:p>
    <w:p w:rsidR="00000000" w:rsidRPr="00174E11" w:rsidRDefault="005E60FE" w:rsidP="00174E11">
      <w:pPr>
        <w:pStyle w:val="ListParagraph"/>
        <w:numPr>
          <w:ilvl w:val="0"/>
          <w:numId w:val="7"/>
        </w:numPr>
        <w:rPr>
          <w:rFonts w:ascii="Verdana" w:hAnsi="Verdana"/>
        </w:rPr>
      </w:pPr>
      <w:r w:rsidRPr="00174E11">
        <w:rPr>
          <w:rFonts w:ascii="Verdana" w:eastAsia="Verdana" w:hAnsi="Verdana"/>
        </w:rPr>
        <w:t>Describe e</w:t>
      </w:r>
      <w:r w:rsidRPr="00174E11">
        <w:rPr>
          <w:rFonts w:ascii="Verdana" w:eastAsia="Verdana" w:hAnsi="Verdana"/>
        </w:rPr>
        <w:t xml:space="preserve">ach stage or main step in </w:t>
      </w:r>
      <w:r>
        <w:rPr>
          <w:rFonts w:ascii="Verdana" w:eastAsia="Verdana" w:hAnsi="Verdana"/>
        </w:rPr>
        <w:t>brief</w:t>
      </w:r>
      <w:r w:rsidRPr="00174E11">
        <w:rPr>
          <w:rFonts w:ascii="Verdana" w:eastAsia="Verdana" w:hAnsi="Verdana"/>
        </w:rPr>
        <w:t xml:space="preserve"> -  What you do, to what, and with what?</w:t>
      </w:r>
    </w:p>
    <w:p w:rsidR="00000000" w:rsidRDefault="005E60FE" w:rsidP="00174E11">
      <w:pPr>
        <w:pStyle w:val="ListParagraph"/>
        <w:numPr>
          <w:ilvl w:val="0"/>
          <w:numId w:val="7"/>
        </w:numPr>
        <w:rPr>
          <w:rFonts w:ascii="Verdana" w:hAnsi="Verdana"/>
        </w:rPr>
      </w:pPr>
      <w:r w:rsidRPr="00174E11">
        <w:rPr>
          <w:rFonts w:ascii="Verdana" w:eastAsia="Verdana" w:hAnsi="Verdana"/>
        </w:rPr>
        <w:t>Use illustrations and diagrams</w:t>
      </w:r>
      <w:r w:rsidR="00174E11" w:rsidRPr="00174E11">
        <w:rPr>
          <w:rFonts w:ascii="Verdana" w:hAnsi="Verdana"/>
        </w:rPr>
        <w:t>.</w:t>
      </w:r>
    </w:p>
    <w:p w:rsidR="00174E11" w:rsidRDefault="00174E11" w:rsidP="00174E11">
      <w:pPr>
        <w:rPr>
          <w:rFonts w:ascii="Verdana" w:hAnsi="Verdana"/>
        </w:rPr>
      </w:pPr>
    </w:p>
    <w:p w:rsidR="00174E11" w:rsidRDefault="00174E11" w:rsidP="00174E11">
      <w:pPr>
        <w:rPr>
          <w:rFonts w:ascii="Verdana" w:hAnsi="Verdana"/>
        </w:rPr>
      </w:pPr>
    </w:p>
    <w:p w:rsidR="00174E11" w:rsidRDefault="00174E11" w:rsidP="00174E11">
      <w:pPr>
        <w:rPr>
          <w:rFonts w:ascii="Verdana" w:hAnsi="Verdana"/>
        </w:rPr>
      </w:pPr>
    </w:p>
    <w:p w:rsidR="00174E11" w:rsidRDefault="00174E11" w:rsidP="00174E11">
      <w:pPr>
        <w:spacing w:after="0" w:line="240" w:lineRule="auto"/>
        <w:contextualSpacing/>
        <w:textAlignment w:val="baseline"/>
        <w:rPr>
          <w:rFonts w:ascii="Verdana" w:eastAsia="Verdana" w:hAnsi="Verdana" w:cs="Verdana"/>
          <w:b/>
          <w:bCs/>
          <w:color w:val="000000" w:themeColor="text1"/>
          <w:sz w:val="24"/>
          <w:szCs w:val="32"/>
          <w:lang w:eastAsia="en-GB"/>
        </w:rPr>
      </w:pPr>
      <w:r w:rsidRPr="00174E11">
        <w:rPr>
          <w:rFonts w:ascii="Verdana" w:eastAsia="Verdana" w:hAnsi="Verdana" w:cs="Verdana"/>
          <w:b/>
          <w:bCs/>
          <w:color w:val="000000" w:themeColor="text1"/>
          <w:sz w:val="24"/>
          <w:szCs w:val="32"/>
          <w:lang w:eastAsia="en-GB"/>
        </w:rPr>
        <w:t>Step 5: Identify the key points</w:t>
      </w:r>
    </w:p>
    <w:p w:rsidR="00174E11" w:rsidRPr="00174E11" w:rsidRDefault="00174E11" w:rsidP="00174E11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:rsidR="00174E11" w:rsidRDefault="00174E11" w:rsidP="00174E11">
      <w:pPr>
        <w:spacing w:after="0" w:line="240" w:lineRule="auto"/>
        <w:contextualSpacing/>
        <w:textAlignment w:val="baseline"/>
        <w:rPr>
          <w:rFonts w:ascii="Verdana" w:eastAsia="Verdana" w:hAnsi="Verdana" w:cs="Verdana"/>
          <w:color w:val="000000" w:themeColor="text1"/>
          <w:sz w:val="24"/>
          <w:szCs w:val="32"/>
          <w:lang w:eastAsia="en-GB"/>
        </w:rPr>
      </w:pPr>
      <w:r w:rsidRPr="00174E11">
        <w:rPr>
          <w:rFonts w:ascii="Verdana" w:eastAsia="Verdana" w:hAnsi="Verdana" w:cs="Verdana"/>
          <w:color w:val="000000" w:themeColor="text1"/>
          <w:sz w:val="24"/>
          <w:szCs w:val="32"/>
          <w:lang w:eastAsia="en-GB"/>
        </w:rPr>
        <w:t>For each main s</w:t>
      </w:r>
      <w:r w:rsidR="005E60FE">
        <w:rPr>
          <w:rFonts w:ascii="Verdana" w:eastAsia="Verdana" w:hAnsi="Verdana" w:cs="Verdana"/>
          <w:color w:val="000000" w:themeColor="text1"/>
          <w:sz w:val="24"/>
          <w:szCs w:val="32"/>
          <w:lang w:eastAsia="en-GB"/>
        </w:rPr>
        <w:t xml:space="preserve">tep, write the subtle tricks for </w:t>
      </w:r>
      <w:r w:rsidRPr="00174E11">
        <w:rPr>
          <w:rFonts w:ascii="Verdana" w:eastAsia="Verdana" w:hAnsi="Verdana" w:cs="Verdana"/>
          <w:color w:val="000000" w:themeColor="text1"/>
          <w:sz w:val="24"/>
          <w:szCs w:val="32"/>
          <w:lang w:eastAsia="en-GB"/>
        </w:rPr>
        <w:t xml:space="preserve">the job </w:t>
      </w:r>
      <w:r w:rsidR="005E60FE">
        <w:rPr>
          <w:rFonts w:ascii="Verdana" w:eastAsia="Verdana" w:hAnsi="Verdana" w:cs="Verdana"/>
          <w:color w:val="000000" w:themeColor="text1"/>
          <w:sz w:val="24"/>
          <w:szCs w:val="32"/>
          <w:lang w:eastAsia="en-GB"/>
        </w:rPr>
        <w:t xml:space="preserve">that </w:t>
      </w:r>
      <w:r w:rsidRPr="00174E11">
        <w:rPr>
          <w:rFonts w:ascii="Verdana" w:eastAsia="Verdana" w:hAnsi="Verdana" w:cs="Verdana"/>
          <w:color w:val="000000" w:themeColor="text1"/>
          <w:sz w:val="24"/>
          <w:szCs w:val="32"/>
          <w:lang w:eastAsia="en-GB"/>
        </w:rPr>
        <w:t>ensure quality, safety and efficiency requirements are met.</w:t>
      </w:r>
    </w:p>
    <w:p w:rsidR="00174E11" w:rsidRDefault="00174E11" w:rsidP="00174E11">
      <w:pPr>
        <w:spacing w:after="0" w:line="240" w:lineRule="auto"/>
        <w:contextualSpacing/>
        <w:textAlignment w:val="baseline"/>
        <w:rPr>
          <w:rFonts w:ascii="Verdana" w:eastAsia="Verdana" w:hAnsi="Verdana" w:cs="Verdana"/>
          <w:color w:val="000000" w:themeColor="text1"/>
          <w:sz w:val="24"/>
          <w:szCs w:val="32"/>
          <w:lang w:eastAsia="en-GB"/>
        </w:rPr>
      </w:pPr>
    </w:p>
    <w:p w:rsidR="00174E11" w:rsidRDefault="00174E11" w:rsidP="00174E11">
      <w:pPr>
        <w:spacing w:after="0" w:line="240" w:lineRule="auto"/>
        <w:contextualSpacing/>
        <w:textAlignment w:val="baseline"/>
        <w:rPr>
          <w:rFonts w:ascii="Verdana" w:eastAsia="Verdana" w:hAnsi="Verdana" w:cs="Verdana"/>
          <w:color w:val="000000" w:themeColor="text1"/>
          <w:sz w:val="24"/>
          <w:szCs w:val="32"/>
          <w:lang w:eastAsia="en-GB"/>
        </w:rPr>
      </w:pPr>
    </w:p>
    <w:p w:rsidR="00174E11" w:rsidRDefault="00174E11" w:rsidP="00174E11">
      <w:pPr>
        <w:spacing w:after="0" w:line="240" w:lineRule="auto"/>
        <w:contextualSpacing/>
        <w:textAlignment w:val="baseline"/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en-GB"/>
        </w:rPr>
      </w:pPr>
      <w:r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en-GB"/>
        </w:rPr>
        <w:t xml:space="preserve">Step 6: </w:t>
      </w:r>
      <w:r w:rsidRPr="00174E11"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en-GB"/>
        </w:rPr>
        <w:t>Confirm the method (2nd test)</w:t>
      </w:r>
    </w:p>
    <w:p w:rsidR="00174E11" w:rsidRPr="00174E11" w:rsidRDefault="00174E11" w:rsidP="00174E11">
      <w:pPr>
        <w:spacing w:after="0" w:line="240" w:lineRule="auto"/>
        <w:contextualSpacing/>
        <w:textAlignment w:val="baseline"/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en-GB"/>
        </w:rPr>
      </w:pPr>
    </w:p>
    <w:p w:rsidR="00174E11" w:rsidRDefault="005E60FE" w:rsidP="00174E11">
      <w:pPr>
        <w:spacing w:after="0" w:line="240" w:lineRule="auto"/>
        <w:contextualSpacing/>
        <w:textAlignment w:val="baseline"/>
        <w:rPr>
          <w:rFonts w:ascii="Verdana" w:eastAsia="Times New Roman" w:hAnsi="Verdana" w:cs="Times New Roman"/>
          <w:color w:val="000000" w:themeColor="text1"/>
          <w:sz w:val="24"/>
          <w:szCs w:val="24"/>
          <w:lang w:eastAsia="en-GB"/>
        </w:rPr>
      </w:pPr>
      <w:r>
        <w:rPr>
          <w:rFonts w:ascii="Verdana" w:eastAsia="Times New Roman" w:hAnsi="Verdana" w:cs="Times New Roman"/>
          <w:color w:val="000000" w:themeColor="text1"/>
          <w:sz w:val="24"/>
          <w:szCs w:val="24"/>
          <w:lang w:eastAsia="en-GB"/>
        </w:rPr>
        <w:t xml:space="preserve">Try out the method again, </w:t>
      </w:r>
      <w:r w:rsidR="00174E11" w:rsidRPr="00174E11">
        <w:rPr>
          <w:rFonts w:ascii="Verdana" w:eastAsia="Times New Roman" w:hAnsi="Verdana" w:cs="Times New Roman"/>
          <w:color w:val="000000" w:themeColor="text1"/>
          <w:sz w:val="24"/>
          <w:szCs w:val="24"/>
          <w:lang w:eastAsia="en-GB"/>
        </w:rPr>
        <w:t xml:space="preserve">following the main steps and key points to be sure that they are, by themselves, sufficient to perform the task correctly. Correct any errors or sections </w:t>
      </w:r>
      <w:r>
        <w:rPr>
          <w:rFonts w:ascii="Verdana" w:eastAsia="Times New Roman" w:hAnsi="Verdana" w:cs="Times New Roman"/>
          <w:color w:val="000000" w:themeColor="text1"/>
          <w:sz w:val="24"/>
          <w:szCs w:val="24"/>
          <w:lang w:eastAsia="en-GB"/>
        </w:rPr>
        <w:t xml:space="preserve">that have been </w:t>
      </w:r>
      <w:r w:rsidR="00174E11" w:rsidRPr="00174E11">
        <w:rPr>
          <w:rFonts w:ascii="Verdana" w:eastAsia="Times New Roman" w:hAnsi="Verdana" w:cs="Times New Roman"/>
          <w:color w:val="000000" w:themeColor="text1"/>
          <w:sz w:val="24"/>
          <w:szCs w:val="24"/>
          <w:lang w:eastAsia="en-GB"/>
        </w:rPr>
        <w:t>left out.</w:t>
      </w:r>
    </w:p>
    <w:p w:rsidR="00174E11" w:rsidRDefault="00174E11" w:rsidP="00174E11">
      <w:pPr>
        <w:spacing w:after="0" w:line="240" w:lineRule="auto"/>
        <w:contextualSpacing/>
        <w:textAlignment w:val="baseline"/>
        <w:rPr>
          <w:rFonts w:ascii="Verdana" w:eastAsia="Times New Roman" w:hAnsi="Verdana" w:cs="Times New Roman"/>
          <w:color w:val="000000" w:themeColor="text1"/>
          <w:sz w:val="24"/>
          <w:szCs w:val="24"/>
          <w:lang w:eastAsia="en-GB"/>
        </w:rPr>
      </w:pPr>
    </w:p>
    <w:p w:rsidR="00174E11" w:rsidRDefault="00174E11" w:rsidP="00174E11">
      <w:pPr>
        <w:spacing w:after="0" w:line="240" w:lineRule="auto"/>
        <w:contextualSpacing/>
        <w:textAlignment w:val="baseline"/>
        <w:rPr>
          <w:rFonts w:ascii="Verdana" w:eastAsia="Times New Roman" w:hAnsi="Verdana" w:cs="Times New Roman"/>
          <w:color w:val="000000" w:themeColor="text1"/>
          <w:sz w:val="24"/>
          <w:szCs w:val="24"/>
          <w:lang w:eastAsia="en-GB"/>
        </w:rPr>
      </w:pPr>
    </w:p>
    <w:p w:rsidR="00174E11" w:rsidRDefault="00174E11" w:rsidP="00174E11">
      <w:pPr>
        <w:spacing w:after="0" w:line="240" w:lineRule="auto"/>
        <w:contextualSpacing/>
        <w:textAlignment w:val="baseline"/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en-GB"/>
        </w:rPr>
      </w:pPr>
      <w:r w:rsidRPr="00174E11"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en-GB"/>
        </w:rPr>
        <w:t xml:space="preserve">Step 7: </w:t>
      </w:r>
      <w:r w:rsidRPr="00174E11"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en-GB"/>
        </w:rPr>
        <w:t>Completion</w:t>
      </w:r>
    </w:p>
    <w:p w:rsidR="00174E11" w:rsidRPr="00174E11" w:rsidRDefault="00174E11" w:rsidP="00174E11">
      <w:pPr>
        <w:spacing w:after="0" w:line="240" w:lineRule="auto"/>
        <w:contextualSpacing/>
        <w:textAlignment w:val="baseline"/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en-GB"/>
        </w:rPr>
      </w:pPr>
    </w:p>
    <w:p w:rsidR="00174E11" w:rsidRPr="00174E11" w:rsidRDefault="00174E11" w:rsidP="00174E11">
      <w:pPr>
        <w:spacing w:after="0" w:line="240" w:lineRule="auto"/>
        <w:contextualSpacing/>
        <w:textAlignment w:val="baseline"/>
        <w:rPr>
          <w:rFonts w:ascii="Verdana" w:eastAsia="Times New Roman" w:hAnsi="Verdana" w:cs="Times New Roman"/>
          <w:color w:val="000000" w:themeColor="text1"/>
          <w:sz w:val="24"/>
          <w:szCs w:val="24"/>
          <w:lang w:eastAsia="en-GB"/>
        </w:rPr>
      </w:pPr>
      <w:r w:rsidRPr="00174E11">
        <w:rPr>
          <w:rFonts w:ascii="Verdana" w:eastAsia="Times New Roman" w:hAnsi="Verdana" w:cs="Times New Roman"/>
          <w:color w:val="000000" w:themeColor="text1"/>
          <w:sz w:val="24"/>
          <w:szCs w:val="24"/>
          <w:lang w:eastAsia="en-GB"/>
        </w:rPr>
        <w:t>Add sketche</w:t>
      </w:r>
      <w:r w:rsidR="005E60FE">
        <w:rPr>
          <w:rFonts w:ascii="Verdana" w:eastAsia="Times New Roman" w:hAnsi="Verdana" w:cs="Times New Roman"/>
          <w:color w:val="000000" w:themeColor="text1"/>
          <w:sz w:val="24"/>
          <w:szCs w:val="24"/>
          <w:lang w:eastAsia="en-GB"/>
        </w:rPr>
        <w:t xml:space="preserve">s and diagrams where </w:t>
      </w:r>
      <w:r w:rsidRPr="00174E11">
        <w:rPr>
          <w:rFonts w:ascii="Verdana" w:eastAsia="Times New Roman" w:hAnsi="Verdana" w:cs="Times New Roman"/>
          <w:color w:val="000000" w:themeColor="text1"/>
          <w:sz w:val="24"/>
          <w:szCs w:val="24"/>
          <w:lang w:eastAsia="en-GB"/>
        </w:rPr>
        <w:t>necessary and details such as tooling, tolerances, protective clothing, training notes.</w:t>
      </w:r>
    </w:p>
    <w:p w:rsidR="00174E11" w:rsidRPr="00174E11" w:rsidRDefault="00174E11" w:rsidP="00174E11">
      <w:pPr>
        <w:rPr>
          <w:rFonts w:ascii="Verdana" w:hAnsi="Verdana"/>
        </w:rPr>
      </w:pPr>
    </w:p>
    <w:p w:rsidR="00174E11" w:rsidRDefault="00174E11" w:rsidP="00174E11">
      <w:pPr>
        <w:rPr>
          <w:rFonts w:ascii="Verdana" w:hAnsi="Verdana"/>
          <w:b/>
          <w:sz w:val="24"/>
          <w:szCs w:val="24"/>
        </w:rPr>
      </w:pPr>
    </w:p>
    <w:p w:rsidR="00174E11" w:rsidRDefault="00174E11" w:rsidP="00174E11">
      <w:pPr>
        <w:rPr>
          <w:rFonts w:ascii="Verdana" w:hAnsi="Verdana"/>
          <w:b/>
          <w:sz w:val="24"/>
          <w:szCs w:val="24"/>
        </w:rPr>
      </w:pPr>
    </w:p>
    <w:p w:rsidR="00174E11" w:rsidRDefault="00174E11" w:rsidP="00174E11">
      <w:pPr>
        <w:rPr>
          <w:rFonts w:ascii="Verdana" w:hAnsi="Verdana"/>
          <w:b/>
          <w:sz w:val="24"/>
          <w:szCs w:val="24"/>
        </w:rPr>
      </w:pPr>
    </w:p>
    <w:p w:rsidR="00174E11" w:rsidRDefault="00174E11" w:rsidP="00174E11">
      <w:pPr>
        <w:rPr>
          <w:rFonts w:ascii="Verdana" w:hAnsi="Verdana"/>
          <w:b/>
          <w:sz w:val="24"/>
          <w:szCs w:val="24"/>
        </w:rPr>
      </w:pPr>
    </w:p>
    <w:p w:rsidR="00174E11" w:rsidRDefault="00174E11" w:rsidP="00174E11">
      <w:pPr>
        <w:rPr>
          <w:rFonts w:ascii="Verdana" w:hAnsi="Verdana"/>
          <w:b/>
          <w:sz w:val="24"/>
          <w:szCs w:val="24"/>
        </w:rPr>
      </w:pPr>
    </w:p>
    <w:p w:rsidR="00174E11" w:rsidRDefault="00174E11" w:rsidP="00174E11">
      <w:pPr>
        <w:rPr>
          <w:rFonts w:ascii="Verdana" w:hAnsi="Verdana"/>
          <w:b/>
          <w:sz w:val="24"/>
          <w:szCs w:val="24"/>
        </w:rPr>
      </w:pPr>
    </w:p>
    <w:p w:rsidR="00174E11" w:rsidRDefault="00174E11" w:rsidP="00174E11">
      <w:pPr>
        <w:rPr>
          <w:rFonts w:ascii="Verdana" w:hAnsi="Verdana"/>
          <w:b/>
          <w:sz w:val="24"/>
          <w:szCs w:val="24"/>
        </w:rPr>
      </w:pPr>
    </w:p>
    <w:p w:rsidR="00174E11" w:rsidRDefault="00174E11" w:rsidP="00174E11">
      <w:pPr>
        <w:rPr>
          <w:rFonts w:ascii="Verdana" w:hAnsi="Verdana"/>
          <w:b/>
          <w:sz w:val="24"/>
          <w:szCs w:val="24"/>
        </w:rPr>
      </w:pPr>
    </w:p>
    <w:p w:rsidR="00174E11" w:rsidRDefault="00174E11" w:rsidP="00174E11">
      <w:pPr>
        <w:rPr>
          <w:rFonts w:ascii="Verdana" w:hAnsi="Verdana"/>
          <w:b/>
          <w:sz w:val="24"/>
          <w:szCs w:val="24"/>
        </w:rPr>
      </w:pPr>
    </w:p>
    <w:p w:rsidR="00174E11" w:rsidRDefault="00174E11" w:rsidP="00174E11">
      <w:pPr>
        <w:rPr>
          <w:rFonts w:ascii="Verdana" w:hAnsi="Verdana"/>
          <w:b/>
          <w:sz w:val="24"/>
          <w:szCs w:val="24"/>
        </w:rPr>
      </w:pPr>
    </w:p>
    <w:p w:rsidR="00174E11" w:rsidRDefault="00174E11" w:rsidP="00174E11">
      <w:pPr>
        <w:rPr>
          <w:rFonts w:ascii="Verdana" w:hAnsi="Verdana"/>
          <w:b/>
          <w:sz w:val="24"/>
          <w:szCs w:val="24"/>
        </w:rPr>
      </w:pPr>
    </w:p>
    <w:p w:rsidR="00174E11" w:rsidRDefault="00174E11" w:rsidP="00174E11">
      <w:pPr>
        <w:rPr>
          <w:rFonts w:ascii="Verdana" w:hAnsi="Verdana"/>
          <w:b/>
          <w:sz w:val="24"/>
          <w:szCs w:val="24"/>
        </w:rPr>
      </w:pPr>
    </w:p>
    <w:p w:rsidR="00174E11" w:rsidRDefault="00174E11" w:rsidP="00174E11">
      <w:pPr>
        <w:rPr>
          <w:rFonts w:ascii="Verdana" w:hAnsi="Verdana"/>
          <w:b/>
          <w:sz w:val="24"/>
          <w:szCs w:val="24"/>
        </w:rPr>
      </w:pPr>
    </w:p>
    <w:p w:rsidR="00174E11" w:rsidRDefault="00174E11" w:rsidP="00174E11">
      <w:pPr>
        <w:rPr>
          <w:rFonts w:ascii="Verdana" w:hAnsi="Verdana"/>
          <w:b/>
          <w:sz w:val="24"/>
          <w:szCs w:val="24"/>
        </w:rPr>
      </w:pPr>
    </w:p>
    <w:p w:rsidR="00174E11" w:rsidRDefault="00174E11" w:rsidP="00174E11">
      <w:pPr>
        <w:rPr>
          <w:rFonts w:ascii="Verdana" w:hAnsi="Verdana"/>
          <w:b/>
          <w:sz w:val="24"/>
          <w:szCs w:val="24"/>
        </w:rPr>
      </w:pPr>
    </w:p>
    <w:p w:rsidR="00174E11" w:rsidRDefault="00174E11" w:rsidP="00174E11">
      <w:pPr>
        <w:rPr>
          <w:rFonts w:ascii="Verdana" w:hAnsi="Verdana"/>
          <w:b/>
          <w:sz w:val="24"/>
          <w:szCs w:val="24"/>
        </w:rPr>
      </w:pPr>
    </w:p>
    <w:p w:rsidR="00174E11" w:rsidRDefault="00174E11" w:rsidP="00174E11">
      <w:pPr>
        <w:rPr>
          <w:rFonts w:ascii="Verdana" w:hAnsi="Verdana"/>
          <w:b/>
          <w:sz w:val="24"/>
          <w:szCs w:val="24"/>
        </w:rPr>
      </w:pPr>
    </w:p>
    <w:p w:rsidR="00174E11" w:rsidRDefault="00174E11" w:rsidP="00174E11">
      <w:pPr>
        <w:rPr>
          <w:rFonts w:ascii="Verdana" w:hAnsi="Verdana"/>
          <w:b/>
          <w:sz w:val="24"/>
          <w:szCs w:val="24"/>
        </w:rPr>
      </w:pPr>
    </w:p>
    <w:p w:rsidR="00174E11" w:rsidRDefault="00174E11" w:rsidP="00174E11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Typical forms/templates</w:t>
      </w:r>
    </w:p>
    <w:p w:rsidR="00174E11" w:rsidRPr="00174E11" w:rsidRDefault="00174E11" w:rsidP="00174E11">
      <w:pPr>
        <w:rPr>
          <w:rFonts w:ascii="Verdana" w:hAnsi="Verdana"/>
          <w:sz w:val="24"/>
          <w:szCs w:val="24"/>
        </w:rPr>
      </w:pPr>
      <w:r w:rsidRPr="00174E11">
        <w:rPr>
          <w:rFonts w:ascii="Verdana" w:hAnsi="Verdana"/>
          <w:sz w:val="24"/>
          <w:szCs w:val="24"/>
        </w:rPr>
        <w:t>Many companies use forms and templates to assist with the process o</w:t>
      </w:r>
      <w:r w:rsidRPr="00174E11">
        <w:rPr>
          <w:rFonts w:ascii="Verdana" w:hAnsi="Verdana"/>
          <w:sz w:val="24"/>
          <w:szCs w:val="24"/>
        </w:rPr>
        <w:t>f creating a standard worksheet.</w:t>
      </w:r>
    </w:p>
    <w:p w:rsidR="00174E11" w:rsidRPr="00174E11" w:rsidRDefault="00174E11" w:rsidP="00174E11">
      <w:pPr>
        <w:pStyle w:val="ListParagraph"/>
        <w:numPr>
          <w:ilvl w:val="0"/>
          <w:numId w:val="9"/>
        </w:numPr>
        <w:rPr>
          <w:rFonts w:ascii="Verdana" w:hAnsi="Verdana"/>
        </w:rPr>
      </w:pPr>
      <w:r w:rsidRPr="00174E11">
        <w:rPr>
          <w:rFonts w:ascii="Verdana" w:hAnsi="Verdana"/>
        </w:rPr>
        <w:t>Time observation sheet</w:t>
      </w:r>
      <w:r>
        <w:rPr>
          <w:rFonts w:ascii="Verdana" w:hAnsi="Verdana"/>
        </w:rPr>
        <w:t>.</w:t>
      </w:r>
    </w:p>
    <w:p w:rsidR="00174E11" w:rsidRPr="00174E11" w:rsidRDefault="00174E11" w:rsidP="00174E11">
      <w:pPr>
        <w:pStyle w:val="ListParagraph"/>
        <w:numPr>
          <w:ilvl w:val="0"/>
          <w:numId w:val="9"/>
        </w:numPr>
        <w:rPr>
          <w:rFonts w:ascii="Verdana" w:hAnsi="Verdana"/>
        </w:rPr>
      </w:pPr>
      <w:proofErr w:type="spellStart"/>
      <w:r w:rsidRPr="00174E11">
        <w:rPr>
          <w:rFonts w:ascii="Verdana" w:hAnsi="Verdana"/>
        </w:rPr>
        <w:t>Takt</w:t>
      </w:r>
      <w:proofErr w:type="spellEnd"/>
      <w:r w:rsidRPr="00174E11">
        <w:rPr>
          <w:rFonts w:ascii="Verdana" w:hAnsi="Verdana"/>
        </w:rPr>
        <w:t xml:space="preserve"> time sheet</w:t>
      </w:r>
      <w:r>
        <w:rPr>
          <w:rFonts w:ascii="Verdana" w:hAnsi="Verdana"/>
        </w:rPr>
        <w:t>.</w:t>
      </w:r>
    </w:p>
    <w:p w:rsidR="00174E11" w:rsidRPr="00174E11" w:rsidRDefault="00174E11" w:rsidP="00174E11">
      <w:pPr>
        <w:pStyle w:val="ListParagraph"/>
        <w:numPr>
          <w:ilvl w:val="0"/>
          <w:numId w:val="9"/>
        </w:numPr>
        <w:rPr>
          <w:rFonts w:ascii="Verdana" w:hAnsi="Verdana"/>
        </w:rPr>
      </w:pPr>
      <w:r w:rsidRPr="00174E11">
        <w:rPr>
          <w:rFonts w:ascii="Verdana" w:hAnsi="Verdana"/>
        </w:rPr>
        <w:t>Process Capacity sheet</w:t>
      </w:r>
      <w:r>
        <w:rPr>
          <w:rFonts w:ascii="Verdana" w:hAnsi="Verdana"/>
        </w:rPr>
        <w:t>.</w:t>
      </w:r>
    </w:p>
    <w:p w:rsidR="00174E11" w:rsidRDefault="00174E11" w:rsidP="00174E11">
      <w:pPr>
        <w:pStyle w:val="ListParagraph"/>
        <w:numPr>
          <w:ilvl w:val="0"/>
          <w:numId w:val="9"/>
        </w:numPr>
        <w:rPr>
          <w:rFonts w:ascii="Verdana" w:hAnsi="Verdana"/>
        </w:rPr>
      </w:pPr>
      <w:r w:rsidRPr="00174E11">
        <w:rPr>
          <w:rFonts w:ascii="Verdana" w:hAnsi="Verdana"/>
        </w:rPr>
        <w:t>Work combination sheet</w:t>
      </w:r>
      <w:r>
        <w:rPr>
          <w:rFonts w:ascii="Verdana" w:hAnsi="Verdana"/>
        </w:rPr>
        <w:t>.</w:t>
      </w:r>
    </w:p>
    <w:p w:rsidR="00174E11" w:rsidRDefault="00174E11" w:rsidP="00174E11">
      <w:pPr>
        <w:rPr>
          <w:rFonts w:ascii="Verdana" w:hAnsi="Verdana"/>
        </w:rPr>
      </w:pPr>
    </w:p>
    <w:p w:rsidR="00174E11" w:rsidRDefault="00174E11" w:rsidP="00174E11">
      <w:pPr>
        <w:rPr>
          <w:rFonts w:ascii="Verdana" w:hAnsi="Verdana"/>
          <w:b/>
          <w:sz w:val="24"/>
        </w:rPr>
      </w:pPr>
      <w:r w:rsidRPr="00174E11">
        <w:rPr>
          <w:rFonts w:ascii="Verdana" w:hAnsi="Verdana"/>
          <w:b/>
          <w:sz w:val="24"/>
        </w:rPr>
        <w:t>Time observation sheet</w:t>
      </w:r>
    </w:p>
    <w:p w:rsidR="00174E11" w:rsidRDefault="00174E11" w:rsidP="00174E11">
      <w:pPr>
        <w:rPr>
          <w:rFonts w:ascii="Verdana" w:hAnsi="Verdana"/>
          <w:b/>
        </w:rPr>
      </w:pPr>
      <w:r>
        <w:rPr>
          <w:noProof/>
          <w:lang w:eastAsia="en-GB"/>
        </w:rPr>
        <w:drawing>
          <wp:inline distT="0" distB="0" distL="0" distR="0" wp14:anchorId="1FE33836" wp14:editId="486FC593">
            <wp:extent cx="5731510" cy="2932430"/>
            <wp:effectExtent l="0" t="0" r="254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3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E11" w:rsidRDefault="00174E11" w:rsidP="00174E11">
      <w:pPr>
        <w:rPr>
          <w:rFonts w:ascii="Verdana" w:hAnsi="Verdana"/>
          <w:b/>
        </w:rPr>
      </w:pPr>
    </w:p>
    <w:p w:rsidR="00174E11" w:rsidRDefault="00174E11" w:rsidP="00174E11">
      <w:pPr>
        <w:rPr>
          <w:rFonts w:ascii="Verdana" w:hAnsi="Verdana"/>
          <w:b/>
        </w:rPr>
      </w:pPr>
      <w:r>
        <w:rPr>
          <w:rFonts w:ascii="Verdana" w:hAnsi="Verdana"/>
          <w:b/>
        </w:rPr>
        <w:t>Calculating TAKT time</w:t>
      </w:r>
    </w:p>
    <w:p w:rsidR="00174E11" w:rsidRDefault="00174E11" w:rsidP="00174E11">
      <w:pPr>
        <w:rPr>
          <w:rFonts w:ascii="Verdana" w:hAnsi="Verdana"/>
          <w:b/>
        </w:rPr>
      </w:pPr>
      <w:r>
        <w:rPr>
          <w:noProof/>
          <w:lang w:eastAsia="en-GB"/>
        </w:rPr>
        <w:lastRenderedPageBreak/>
        <w:drawing>
          <wp:inline distT="0" distB="0" distL="0" distR="0" wp14:anchorId="63593D07" wp14:editId="7EE05EB8">
            <wp:extent cx="5731510" cy="2834640"/>
            <wp:effectExtent l="0" t="0" r="254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3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6391" w:rsidRDefault="009E6391" w:rsidP="00174E11">
      <w:pPr>
        <w:rPr>
          <w:rFonts w:ascii="Verdana" w:hAnsi="Verdana"/>
          <w:b/>
        </w:rPr>
      </w:pPr>
      <w:r>
        <w:rPr>
          <w:rFonts w:ascii="Verdana" w:hAnsi="Verdana"/>
          <w:b/>
        </w:rPr>
        <w:t>Process capacity sheet</w:t>
      </w:r>
    </w:p>
    <w:p w:rsidR="009E6391" w:rsidRDefault="009E6391" w:rsidP="00174E11">
      <w:pPr>
        <w:rPr>
          <w:rFonts w:ascii="Verdana" w:hAnsi="Verdana"/>
          <w:b/>
        </w:rPr>
      </w:pPr>
      <w:r w:rsidRPr="009E6391">
        <w:rPr>
          <w:rFonts w:ascii="Verdana" w:hAnsi="Verdana"/>
          <w:b/>
        </w:rPr>
        <w:drawing>
          <wp:inline distT="0" distB="0" distL="0" distR="0" wp14:anchorId="63628FCB" wp14:editId="48F4F069">
            <wp:extent cx="5731510" cy="3604260"/>
            <wp:effectExtent l="0" t="0" r="2540" b="0"/>
            <wp:docPr id="254979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979" name="Picture 2"/>
                    <pic:cNvPicPr>
                      <a:picLocks noGrp="1"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462"/>
                    <a:stretch/>
                  </pic:blipFill>
                  <pic:spPr bwMode="auto">
                    <a:xfrm>
                      <a:off x="0" y="0"/>
                      <a:ext cx="5731510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9E6391" w:rsidRDefault="009E6391" w:rsidP="00174E11">
      <w:pPr>
        <w:rPr>
          <w:rFonts w:ascii="Verdana" w:hAnsi="Verdana"/>
          <w:b/>
        </w:rPr>
      </w:pPr>
    </w:p>
    <w:p w:rsidR="009E6391" w:rsidRDefault="009E6391" w:rsidP="00174E11">
      <w:pPr>
        <w:rPr>
          <w:rFonts w:ascii="Verdana" w:hAnsi="Verdana"/>
          <w:b/>
        </w:rPr>
      </w:pPr>
      <w:r>
        <w:rPr>
          <w:rFonts w:ascii="Verdana" w:hAnsi="Verdana"/>
          <w:b/>
        </w:rPr>
        <w:t>Work combination sheet</w:t>
      </w:r>
    </w:p>
    <w:p w:rsidR="009E6391" w:rsidRDefault="009E6391" w:rsidP="00174E11">
      <w:pPr>
        <w:rPr>
          <w:rFonts w:ascii="Verdana" w:hAnsi="Verdana"/>
          <w:b/>
        </w:rPr>
      </w:pPr>
    </w:p>
    <w:p w:rsidR="009E6391" w:rsidRDefault="009E6391" w:rsidP="00174E11">
      <w:pPr>
        <w:rPr>
          <w:rFonts w:ascii="Verdana" w:hAnsi="Verdana"/>
          <w:b/>
        </w:rPr>
      </w:pPr>
      <w:r w:rsidRPr="009E6391">
        <w:rPr>
          <w:rFonts w:ascii="Verdana" w:hAnsi="Verdana"/>
          <w:b/>
        </w:rPr>
        <w:lastRenderedPageBreak/>
        <w:drawing>
          <wp:inline distT="0" distB="0" distL="0" distR="0" wp14:anchorId="0342CC3E" wp14:editId="0539677D">
            <wp:extent cx="5731510" cy="2516505"/>
            <wp:effectExtent l="0" t="0" r="2540" b="0"/>
            <wp:docPr id="256006" name="Picture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06" name="Picture 4"/>
                    <pic:cNvPicPr>
                      <a:picLocks noGrp="1"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51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9E6391" w:rsidRDefault="009E6391" w:rsidP="00174E11">
      <w:pPr>
        <w:rPr>
          <w:rFonts w:ascii="Verdana" w:hAnsi="Verdana"/>
          <w:b/>
        </w:rPr>
      </w:pPr>
    </w:p>
    <w:p w:rsidR="009E6391" w:rsidRDefault="009E6391" w:rsidP="00174E11">
      <w:pPr>
        <w:rPr>
          <w:rFonts w:ascii="Verdana" w:hAnsi="Verdana"/>
          <w:b/>
        </w:rPr>
      </w:pPr>
    </w:p>
    <w:p w:rsidR="009E6391" w:rsidRDefault="009E6391" w:rsidP="00174E11">
      <w:pPr>
        <w:rPr>
          <w:rFonts w:ascii="Verdana" w:hAnsi="Verdana"/>
          <w:b/>
        </w:rPr>
      </w:pPr>
    </w:p>
    <w:p w:rsidR="009E6391" w:rsidRDefault="009E6391" w:rsidP="00174E11">
      <w:pPr>
        <w:rPr>
          <w:rFonts w:ascii="Verdana" w:hAnsi="Verdana"/>
          <w:b/>
        </w:rPr>
      </w:pPr>
    </w:p>
    <w:p w:rsidR="009E6391" w:rsidRDefault="009E6391" w:rsidP="00174E11">
      <w:pPr>
        <w:rPr>
          <w:rFonts w:ascii="Verdana" w:hAnsi="Verdana"/>
          <w:b/>
        </w:rPr>
      </w:pPr>
    </w:p>
    <w:p w:rsidR="009E6391" w:rsidRDefault="009E6391" w:rsidP="00174E11">
      <w:pPr>
        <w:rPr>
          <w:rFonts w:ascii="Verdana" w:hAnsi="Verdana"/>
          <w:b/>
        </w:rPr>
      </w:pPr>
      <w:r>
        <w:rPr>
          <w:rFonts w:ascii="Verdana" w:hAnsi="Verdana"/>
          <w:b/>
        </w:rPr>
        <w:t>Standard worksheet</w:t>
      </w:r>
    </w:p>
    <w:p w:rsidR="009E6391" w:rsidRDefault="009E6391" w:rsidP="00174E11">
      <w:pPr>
        <w:rPr>
          <w:rFonts w:ascii="Verdana" w:hAnsi="Verdana"/>
          <w:b/>
        </w:rPr>
      </w:pPr>
      <w:r>
        <w:rPr>
          <w:noProof/>
          <w:lang w:eastAsia="en-GB"/>
        </w:rPr>
        <w:drawing>
          <wp:inline distT="0" distB="0" distL="0" distR="0" wp14:anchorId="6EE35FC4" wp14:editId="1F765E80">
            <wp:extent cx="5731510" cy="3693795"/>
            <wp:effectExtent l="0" t="0" r="254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9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E11" w:rsidRPr="00174E11" w:rsidRDefault="00174E11" w:rsidP="00174E11">
      <w:pPr>
        <w:rPr>
          <w:rFonts w:ascii="Verdana" w:hAnsi="Verdana"/>
          <w:b/>
        </w:rPr>
      </w:pPr>
    </w:p>
    <w:p w:rsidR="009E6391" w:rsidRDefault="009E6391" w:rsidP="00174E11">
      <w:pPr>
        <w:rPr>
          <w:rFonts w:ascii="Verdana" w:hAnsi="Verdana"/>
          <w:b/>
          <w:sz w:val="24"/>
          <w:szCs w:val="24"/>
        </w:rPr>
      </w:pPr>
      <w:r w:rsidRPr="009E6391">
        <w:rPr>
          <w:rFonts w:ascii="Verdana" w:hAnsi="Verdana"/>
          <w:b/>
          <w:sz w:val="24"/>
          <w:szCs w:val="24"/>
        </w:rPr>
        <w:t>Job breakdown for a wheel change</w:t>
      </w:r>
    </w:p>
    <w:p w:rsidR="009E6391" w:rsidRPr="009E6391" w:rsidRDefault="009E6391" w:rsidP="00174E11">
      <w:pPr>
        <w:rPr>
          <w:rFonts w:ascii="Verdana" w:hAnsi="Verdana"/>
          <w:b/>
          <w:sz w:val="24"/>
          <w:szCs w:val="24"/>
        </w:rPr>
      </w:pPr>
      <w:r>
        <w:rPr>
          <w:noProof/>
          <w:lang w:eastAsia="en-GB"/>
        </w:rPr>
        <w:lastRenderedPageBreak/>
        <w:drawing>
          <wp:inline distT="0" distB="0" distL="0" distR="0" wp14:anchorId="5F01D352" wp14:editId="4ECE1CDD">
            <wp:extent cx="5731510" cy="3577590"/>
            <wp:effectExtent l="0" t="0" r="254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7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E11" w:rsidRPr="009E6391" w:rsidRDefault="00174E11" w:rsidP="00174E11">
      <w:pPr>
        <w:rPr>
          <w:rFonts w:ascii="Verdana" w:hAnsi="Verdana"/>
          <w:b/>
          <w:sz w:val="24"/>
          <w:szCs w:val="24"/>
        </w:rPr>
      </w:pPr>
    </w:p>
    <w:p w:rsidR="00174E11" w:rsidRDefault="00174E11">
      <w:pPr>
        <w:rPr>
          <w:rFonts w:ascii="Verdana" w:hAnsi="Verdana"/>
          <w:b/>
        </w:rPr>
      </w:pPr>
    </w:p>
    <w:p w:rsidR="005E60FE" w:rsidRDefault="005E60FE">
      <w:pPr>
        <w:rPr>
          <w:rFonts w:ascii="Verdana" w:hAnsi="Verdana"/>
          <w:b/>
        </w:rPr>
      </w:pPr>
      <w:r>
        <w:rPr>
          <w:rFonts w:ascii="Verdana" w:hAnsi="Verdana"/>
          <w:b/>
        </w:rPr>
        <w:t>SOP for a machine set up</w:t>
      </w:r>
    </w:p>
    <w:p w:rsidR="005E60FE" w:rsidRDefault="005E60FE">
      <w:pPr>
        <w:rPr>
          <w:rFonts w:ascii="Verdana" w:hAnsi="Verdana"/>
          <w:b/>
        </w:rPr>
      </w:pPr>
      <w:r>
        <w:rPr>
          <w:noProof/>
          <w:lang w:eastAsia="en-GB"/>
        </w:rPr>
        <w:drawing>
          <wp:inline distT="0" distB="0" distL="0" distR="0" wp14:anchorId="3B9FAEE1" wp14:editId="5E59B97E">
            <wp:extent cx="5731510" cy="3795395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95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0FE" w:rsidRDefault="005E60FE">
      <w:pPr>
        <w:rPr>
          <w:rFonts w:ascii="Verdana" w:hAnsi="Verdana"/>
          <w:b/>
        </w:rPr>
      </w:pPr>
      <w:bookmarkStart w:id="0" w:name="_GoBack"/>
      <w:bookmarkEnd w:id="0"/>
    </w:p>
    <w:p w:rsidR="005E60FE" w:rsidRDefault="005E60FE">
      <w:pPr>
        <w:rPr>
          <w:rFonts w:ascii="Verdana" w:hAnsi="Verdana"/>
          <w:b/>
          <w:sz w:val="24"/>
        </w:rPr>
      </w:pPr>
      <w:r w:rsidRPr="005E60FE">
        <w:rPr>
          <w:rFonts w:ascii="Verdana" w:hAnsi="Verdana"/>
          <w:b/>
          <w:sz w:val="24"/>
        </w:rPr>
        <w:lastRenderedPageBreak/>
        <w:t>Standard work: Exercise</w:t>
      </w:r>
    </w:p>
    <w:p w:rsidR="00000000" w:rsidRDefault="005E60FE" w:rsidP="005E60FE">
      <w:pPr>
        <w:pStyle w:val="ListParagraph"/>
        <w:numPr>
          <w:ilvl w:val="0"/>
          <w:numId w:val="11"/>
        </w:numPr>
        <w:rPr>
          <w:rFonts w:ascii="Verdana" w:hAnsi="Verdana"/>
        </w:rPr>
      </w:pPr>
      <w:r w:rsidRPr="005E60FE">
        <w:rPr>
          <w:rFonts w:ascii="Verdana" w:eastAsia="Verdana" w:hAnsi="Verdana"/>
        </w:rPr>
        <w:t xml:space="preserve">Pick an industrial process you are familiar with and create a Standard worksheet </w:t>
      </w:r>
      <w:r>
        <w:rPr>
          <w:rFonts w:ascii="Verdana" w:eastAsia="Verdana" w:hAnsi="Verdana"/>
        </w:rPr>
        <w:t xml:space="preserve">for </w:t>
      </w:r>
      <w:r w:rsidRPr="005E60FE">
        <w:rPr>
          <w:rFonts w:ascii="Verdana" w:eastAsia="Verdana" w:hAnsi="Verdana"/>
        </w:rPr>
        <w:t>it</w:t>
      </w:r>
      <w:r w:rsidRPr="005E60FE">
        <w:rPr>
          <w:rFonts w:ascii="Verdana" w:hAnsi="Verdana"/>
        </w:rPr>
        <w:t>.</w:t>
      </w:r>
    </w:p>
    <w:p w:rsidR="005E60FE" w:rsidRPr="005E60FE" w:rsidRDefault="005E60FE" w:rsidP="005E60FE">
      <w:pPr>
        <w:pStyle w:val="ListParagraph"/>
        <w:rPr>
          <w:rFonts w:ascii="Verdana" w:hAnsi="Verdana"/>
        </w:rPr>
      </w:pPr>
    </w:p>
    <w:p w:rsidR="00000000" w:rsidRDefault="005E60FE" w:rsidP="005E60FE">
      <w:pPr>
        <w:pStyle w:val="ListParagraph"/>
        <w:numPr>
          <w:ilvl w:val="0"/>
          <w:numId w:val="11"/>
        </w:numPr>
        <w:rPr>
          <w:rFonts w:ascii="Verdana" w:hAnsi="Verdana"/>
        </w:rPr>
      </w:pPr>
      <w:r w:rsidRPr="005E60FE">
        <w:rPr>
          <w:rFonts w:ascii="Verdana" w:eastAsia="Verdana" w:hAnsi="Verdana"/>
        </w:rPr>
        <w:t>If this is not possible pick a h</w:t>
      </w:r>
      <w:r w:rsidRPr="005E60FE">
        <w:rPr>
          <w:rFonts w:ascii="Verdana" w:eastAsia="Verdana" w:hAnsi="Verdana"/>
        </w:rPr>
        <w:t xml:space="preserve">ousehold task such as making cups of tea </w:t>
      </w:r>
      <w:r>
        <w:rPr>
          <w:rFonts w:ascii="Verdana" w:eastAsia="Verdana" w:hAnsi="Verdana"/>
        </w:rPr>
        <w:t>for</w:t>
      </w:r>
      <w:r w:rsidRPr="005E60FE">
        <w:rPr>
          <w:rFonts w:ascii="Verdana" w:eastAsia="Verdana" w:hAnsi="Verdana"/>
        </w:rPr>
        <w:t xml:space="preserve"> a group of people, or cooking a full English bre</w:t>
      </w:r>
      <w:r>
        <w:rPr>
          <w:rFonts w:ascii="Verdana" w:eastAsia="Verdana" w:hAnsi="Verdana"/>
        </w:rPr>
        <w:t>akfast for the whole family. Create a standard worksheet for</w:t>
      </w:r>
      <w:r w:rsidRPr="005E60FE">
        <w:rPr>
          <w:rFonts w:ascii="Verdana" w:eastAsia="Verdana" w:hAnsi="Verdana"/>
        </w:rPr>
        <w:t xml:space="preserve"> it</w:t>
      </w:r>
      <w:r w:rsidRPr="005E60FE">
        <w:rPr>
          <w:rFonts w:ascii="Verdana" w:hAnsi="Verdana"/>
        </w:rPr>
        <w:t>.</w:t>
      </w:r>
    </w:p>
    <w:p w:rsidR="005E60FE" w:rsidRPr="005E60FE" w:rsidRDefault="005E60FE" w:rsidP="005E60FE">
      <w:pPr>
        <w:rPr>
          <w:rFonts w:ascii="Verdana" w:hAnsi="Verdana"/>
        </w:rPr>
      </w:pPr>
    </w:p>
    <w:p w:rsidR="005E60FE" w:rsidRPr="005E60FE" w:rsidRDefault="005E60FE" w:rsidP="005E60FE">
      <w:pPr>
        <w:rPr>
          <w:rFonts w:ascii="Verdana" w:hAnsi="Verdana"/>
          <w:sz w:val="24"/>
        </w:rPr>
      </w:pPr>
      <w:r w:rsidRPr="005E60FE">
        <w:rPr>
          <w:rFonts w:ascii="Verdana" w:hAnsi="Verdana"/>
          <w:sz w:val="24"/>
        </w:rPr>
        <w:t>Tip: Try to find a task which needs a machine and isn’t merely manual.</w:t>
      </w:r>
    </w:p>
    <w:p w:rsidR="005E60FE" w:rsidRPr="005E60FE" w:rsidRDefault="005E60FE">
      <w:pPr>
        <w:rPr>
          <w:rFonts w:ascii="Verdana" w:hAnsi="Verdana"/>
          <w:b/>
          <w:sz w:val="24"/>
        </w:rPr>
      </w:pPr>
    </w:p>
    <w:p w:rsidR="0011368C" w:rsidRDefault="0011368C">
      <w:pPr>
        <w:rPr>
          <w:rFonts w:ascii="Verdana" w:hAnsi="Verdana"/>
          <w:b/>
        </w:rPr>
      </w:pPr>
    </w:p>
    <w:p w:rsidR="0011368C" w:rsidRPr="001F302D" w:rsidRDefault="0011368C">
      <w:pPr>
        <w:rPr>
          <w:rFonts w:ascii="Verdana" w:hAnsi="Verdana"/>
          <w:b/>
        </w:rPr>
      </w:pPr>
    </w:p>
    <w:sectPr w:rsidR="0011368C" w:rsidRPr="001F30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1160"/>
    <w:multiLevelType w:val="hybridMultilevel"/>
    <w:tmpl w:val="821E60FC"/>
    <w:lvl w:ilvl="0" w:tplc="3B64C9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2A2CF2">
      <w:start w:val="14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BC1B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2C60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1A25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8EB8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3AED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5CF0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2E0C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60BA8"/>
    <w:multiLevelType w:val="hybridMultilevel"/>
    <w:tmpl w:val="CDF4A964"/>
    <w:lvl w:ilvl="0" w:tplc="E2F2FFB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26F3C8">
      <w:start w:val="14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DE89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2A68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FE8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C857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AE0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26AB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8282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9C0914"/>
    <w:multiLevelType w:val="hybridMultilevel"/>
    <w:tmpl w:val="CB4002F8"/>
    <w:lvl w:ilvl="0" w:tplc="340E45E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0CB9D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CEBB3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1C7B4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7E437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D60C6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7C25B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84592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F874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0BD62B8"/>
    <w:multiLevelType w:val="hybridMultilevel"/>
    <w:tmpl w:val="D116B726"/>
    <w:lvl w:ilvl="0" w:tplc="B90EF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E862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A8BD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6E19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08F8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A60F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F83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3CC0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10B7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3349C5"/>
    <w:multiLevelType w:val="hybridMultilevel"/>
    <w:tmpl w:val="8638AF66"/>
    <w:lvl w:ilvl="0" w:tplc="914813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88E2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920C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C031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B8B0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D221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A038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F831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7852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259F3"/>
    <w:multiLevelType w:val="hybridMultilevel"/>
    <w:tmpl w:val="23363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CD2FC4"/>
    <w:multiLevelType w:val="hybridMultilevel"/>
    <w:tmpl w:val="7A58FA78"/>
    <w:lvl w:ilvl="0" w:tplc="73AACBF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B87C2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003D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2E778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EE78D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3A0E9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76245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605EA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568D7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C9612E8"/>
    <w:multiLevelType w:val="hybridMultilevel"/>
    <w:tmpl w:val="F0C07B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6E1D4F"/>
    <w:multiLevelType w:val="hybridMultilevel"/>
    <w:tmpl w:val="453C80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70B5C"/>
    <w:multiLevelType w:val="hybridMultilevel"/>
    <w:tmpl w:val="12EAE2D6"/>
    <w:lvl w:ilvl="0" w:tplc="D5B8AE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806CC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E6CE9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B49A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B2AF3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3F0DFD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10BB9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C07BE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2A069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AE27EB3"/>
    <w:multiLevelType w:val="hybridMultilevel"/>
    <w:tmpl w:val="00169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8"/>
  </w:num>
  <w:num w:numId="5">
    <w:abstractNumId w:val="6"/>
  </w:num>
  <w:num w:numId="6">
    <w:abstractNumId w:val="2"/>
  </w:num>
  <w:num w:numId="7">
    <w:abstractNumId w:val="10"/>
  </w:num>
  <w:num w:numId="8">
    <w:abstractNumId w:val="1"/>
  </w:num>
  <w:num w:numId="9">
    <w:abstractNumId w:val="5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02D"/>
    <w:rsid w:val="0011368C"/>
    <w:rsid w:val="00174E11"/>
    <w:rsid w:val="001F302D"/>
    <w:rsid w:val="005E60FE"/>
    <w:rsid w:val="009E6391"/>
    <w:rsid w:val="00C0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27D61"/>
  <w15:chartTrackingRefBased/>
  <w15:docId w15:val="{06FA7C3B-FBEA-46D6-8387-F8025476F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4E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1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2243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6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4137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2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29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12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9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47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45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5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33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4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356068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1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7117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3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7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3538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2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9048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75485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1857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7690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2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2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42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2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639161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5089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68071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2939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6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701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4410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3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image" Target="media/image2.png"/><Relationship Id="rId5" Type="http://schemas.openxmlformats.org/officeDocument/2006/relationships/diagramData" Target="diagrams/data1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openxmlformats.org/officeDocument/2006/relationships/image" Target="media/image5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DD6AFCE-DCE3-4954-A606-E7F8FB27BB24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87176DC-1D67-4639-83A2-D1F2C36F2361}">
      <dgm:prSet phldrT="[Text]"/>
      <dgm:spPr>
        <a:solidFill>
          <a:srgbClr val="92D050"/>
        </a:solidFill>
      </dgm:spPr>
      <dgm:t>
        <a:bodyPr/>
        <a:lstStyle/>
        <a:p>
          <a:r>
            <a:rPr lang="en-US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Method</a:t>
          </a:r>
        </a:p>
      </dgm:t>
    </dgm:pt>
    <dgm:pt modelId="{44AC3E78-77B4-4D41-BC8A-906A923EFD70}" type="parTrans" cxnId="{F1847E4F-4654-4A85-ADF8-5A9331D013E3}">
      <dgm:prSet/>
      <dgm:spPr/>
      <dgm:t>
        <a:bodyPr/>
        <a:lstStyle/>
        <a:p>
          <a:endParaRPr lang="en-US"/>
        </a:p>
      </dgm:t>
    </dgm:pt>
    <dgm:pt modelId="{68BDE613-5A36-4043-B7A2-711B5529B84A}" type="sibTrans" cxnId="{F1847E4F-4654-4A85-ADF8-5A9331D013E3}">
      <dgm:prSet/>
      <dgm:spPr/>
      <dgm:t>
        <a:bodyPr/>
        <a:lstStyle/>
        <a:p>
          <a:endParaRPr lang="en-US"/>
        </a:p>
      </dgm:t>
    </dgm:pt>
    <dgm:pt modelId="{1CEB2BDB-1E09-4798-BC3B-06BAE4BF7564}">
      <dgm:prSet phldrT="[Text]"/>
      <dgm:spPr>
        <a:solidFill>
          <a:schemeClr val="accent6">
            <a:lumMod val="40000"/>
            <a:lumOff val="60000"/>
            <a:alpha val="90000"/>
          </a:schemeClr>
        </a:solidFill>
        <a:ln>
          <a:noFill/>
        </a:ln>
      </dgm:spPr>
      <dgm:t>
        <a:bodyPr/>
        <a:lstStyle/>
        <a:p>
          <a:r>
            <a:rPr lang="en-US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Operation flow chart.</a:t>
          </a:r>
        </a:p>
      </dgm:t>
    </dgm:pt>
    <dgm:pt modelId="{B67BD7B6-ECB1-4E58-B9DB-259C3F41A706}" type="parTrans" cxnId="{345530B0-BD02-4CF8-9BD9-A576D5EB84A0}">
      <dgm:prSet/>
      <dgm:spPr/>
      <dgm:t>
        <a:bodyPr/>
        <a:lstStyle/>
        <a:p>
          <a:endParaRPr lang="en-US"/>
        </a:p>
      </dgm:t>
    </dgm:pt>
    <dgm:pt modelId="{184D442E-CCA8-4612-9BDE-F255A40FD068}" type="sibTrans" cxnId="{345530B0-BD02-4CF8-9BD9-A576D5EB84A0}">
      <dgm:prSet/>
      <dgm:spPr/>
      <dgm:t>
        <a:bodyPr/>
        <a:lstStyle/>
        <a:p>
          <a:endParaRPr lang="en-US"/>
        </a:p>
      </dgm:t>
    </dgm:pt>
    <dgm:pt modelId="{28F6FB9E-9CAB-4CC7-8A13-52ECA57AED4F}">
      <dgm:prSet phldrT="[Text]"/>
      <dgm:spPr>
        <a:solidFill>
          <a:schemeClr val="accent6">
            <a:lumMod val="40000"/>
            <a:lumOff val="60000"/>
            <a:alpha val="90000"/>
          </a:schemeClr>
        </a:solidFill>
        <a:ln>
          <a:noFill/>
        </a:ln>
      </dgm:spPr>
      <dgm:t>
        <a:bodyPr/>
        <a:lstStyle/>
        <a:p>
          <a:r>
            <a:rPr lang="en-US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Operation description.</a:t>
          </a:r>
        </a:p>
      </dgm:t>
    </dgm:pt>
    <dgm:pt modelId="{5074C654-1444-486E-86DD-53DE28D4DD6F}" type="parTrans" cxnId="{BD5A0289-1D30-4F3F-9668-DE50F0DEC80C}">
      <dgm:prSet/>
      <dgm:spPr/>
      <dgm:t>
        <a:bodyPr/>
        <a:lstStyle/>
        <a:p>
          <a:endParaRPr lang="en-US"/>
        </a:p>
      </dgm:t>
    </dgm:pt>
    <dgm:pt modelId="{A9A58D25-89B0-4F1B-84F3-D8EF8AC0A859}" type="sibTrans" cxnId="{BD5A0289-1D30-4F3F-9668-DE50F0DEC80C}">
      <dgm:prSet/>
      <dgm:spPr/>
      <dgm:t>
        <a:bodyPr/>
        <a:lstStyle/>
        <a:p>
          <a:endParaRPr lang="en-US"/>
        </a:p>
      </dgm:t>
    </dgm:pt>
    <dgm:pt modelId="{99570A43-EDB9-4DBD-A268-A1F1807D7091}">
      <dgm:prSet phldrT="[Text]"/>
      <dgm:spPr>
        <a:solidFill>
          <a:srgbClr val="92D050"/>
        </a:solidFill>
      </dgm:spPr>
      <dgm:t>
        <a:bodyPr/>
        <a:lstStyle/>
        <a:p>
          <a:r>
            <a:rPr lang="en-US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Material</a:t>
          </a:r>
        </a:p>
      </dgm:t>
    </dgm:pt>
    <dgm:pt modelId="{C22D7633-6A26-453C-A7AE-645876037065}" type="parTrans" cxnId="{583FF34E-27C1-4AC0-8C3C-6EBE8477322D}">
      <dgm:prSet/>
      <dgm:spPr/>
      <dgm:t>
        <a:bodyPr/>
        <a:lstStyle/>
        <a:p>
          <a:endParaRPr lang="en-US"/>
        </a:p>
      </dgm:t>
    </dgm:pt>
    <dgm:pt modelId="{D1FC05E4-7B71-4189-BED5-AC3B67EDD829}" type="sibTrans" cxnId="{583FF34E-27C1-4AC0-8C3C-6EBE8477322D}">
      <dgm:prSet/>
      <dgm:spPr/>
      <dgm:t>
        <a:bodyPr/>
        <a:lstStyle/>
        <a:p>
          <a:endParaRPr lang="en-US"/>
        </a:p>
      </dgm:t>
    </dgm:pt>
    <dgm:pt modelId="{07D26F8B-9CB7-4FBE-BF7F-8D858974F506}">
      <dgm:prSet phldrT="[Text]"/>
      <dgm:spPr>
        <a:solidFill>
          <a:schemeClr val="accent6">
            <a:lumMod val="40000"/>
            <a:lumOff val="60000"/>
            <a:alpha val="90000"/>
          </a:schemeClr>
        </a:solidFill>
        <a:ln>
          <a:noFill/>
        </a:ln>
      </dgm:spPr>
      <dgm:t>
        <a:bodyPr/>
        <a:lstStyle/>
        <a:p>
          <a:r>
            <a:rPr lang="en-US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Part numbers.</a:t>
          </a:r>
        </a:p>
      </dgm:t>
    </dgm:pt>
    <dgm:pt modelId="{CC8A8032-78F7-47AD-A88C-6C9988D76BD0}" type="parTrans" cxnId="{AB28B39A-8C56-4A04-BE06-DA6FED1C2C3C}">
      <dgm:prSet/>
      <dgm:spPr/>
      <dgm:t>
        <a:bodyPr/>
        <a:lstStyle/>
        <a:p>
          <a:endParaRPr lang="en-US"/>
        </a:p>
      </dgm:t>
    </dgm:pt>
    <dgm:pt modelId="{49674AC1-DFAC-4DE8-81AA-45FD600B2161}" type="sibTrans" cxnId="{AB28B39A-8C56-4A04-BE06-DA6FED1C2C3C}">
      <dgm:prSet/>
      <dgm:spPr/>
      <dgm:t>
        <a:bodyPr/>
        <a:lstStyle/>
        <a:p>
          <a:endParaRPr lang="en-US"/>
        </a:p>
      </dgm:t>
    </dgm:pt>
    <dgm:pt modelId="{64FD4878-D78D-4CF8-9717-FF09090EDD47}">
      <dgm:prSet phldrT="[Text]"/>
      <dgm:spPr>
        <a:solidFill>
          <a:schemeClr val="accent6">
            <a:lumMod val="40000"/>
            <a:lumOff val="60000"/>
            <a:alpha val="90000"/>
          </a:schemeClr>
        </a:solidFill>
        <a:ln>
          <a:noFill/>
        </a:ln>
      </dgm:spPr>
      <dgm:t>
        <a:bodyPr/>
        <a:lstStyle/>
        <a:p>
          <a:r>
            <a:rPr lang="en-US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Material locations.</a:t>
          </a:r>
        </a:p>
      </dgm:t>
    </dgm:pt>
    <dgm:pt modelId="{826BB8A9-7C03-4A3E-969C-38932ECB9CA7}" type="parTrans" cxnId="{1A8ACA7A-0872-4BE3-A84A-411492225B29}">
      <dgm:prSet/>
      <dgm:spPr/>
      <dgm:t>
        <a:bodyPr/>
        <a:lstStyle/>
        <a:p>
          <a:endParaRPr lang="en-US"/>
        </a:p>
      </dgm:t>
    </dgm:pt>
    <dgm:pt modelId="{4215E2FE-6A05-4273-9D62-D78DD9A8AB11}" type="sibTrans" cxnId="{1A8ACA7A-0872-4BE3-A84A-411492225B29}">
      <dgm:prSet/>
      <dgm:spPr/>
      <dgm:t>
        <a:bodyPr/>
        <a:lstStyle/>
        <a:p>
          <a:endParaRPr lang="en-US"/>
        </a:p>
      </dgm:t>
    </dgm:pt>
    <dgm:pt modelId="{F40A1EB7-9412-4F4E-ADF6-0989577C8329}">
      <dgm:prSet phldrT="[Text]"/>
      <dgm:spPr>
        <a:solidFill>
          <a:srgbClr val="92D050"/>
        </a:solidFill>
      </dgm:spPr>
      <dgm:t>
        <a:bodyPr/>
        <a:lstStyle/>
        <a:p>
          <a:r>
            <a:rPr lang="en-US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Equipment</a:t>
          </a:r>
        </a:p>
      </dgm:t>
    </dgm:pt>
    <dgm:pt modelId="{1BAB4076-7A9F-45D5-906E-E95A9FA4126D}" type="parTrans" cxnId="{E93826A0-D38A-463F-8F0A-120CFF8A661E}">
      <dgm:prSet/>
      <dgm:spPr/>
      <dgm:t>
        <a:bodyPr/>
        <a:lstStyle/>
        <a:p>
          <a:endParaRPr lang="en-US"/>
        </a:p>
      </dgm:t>
    </dgm:pt>
    <dgm:pt modelId="{E5CAE498-F42C-4511-A436-5B0FAA478B80}" type="sibTrans" cxnId="{E93826A0-D38A-463F-8F0A-120CFF8A661E}">
      <dgm:prSet/>
      <dgm:spPr/>
      <dgm:t>
        <a:bodyPr/>
        <a:lstStyle/>
        <a:p>
          <a:endParaRPr lang="en-US"/>
        </a:p>
      </dgm:t>
    </dgm:pt>
    <dgm:pt modelId="{5BE36CC6-2FF5-404C-A38B-06130F522858}">
      <dgm:prSet phldrT="[Text]"/>
      <dgm:spPr>
        <a:solidFill>
          <a:schemeClr val="accent6">
            <a:lumMod val="40000"/>
            <a:lumOff val="60000"/>
            <a:alpha val="90000"/>
          </a:schemeClr>
        </a:solidFill>
        <a:ln>
          <a:noFill/>
        </a:ln>
      </dgm:spPr>
      <dgm:t>
        <a:bodyPr/>
        <a:lstStyle/>
        <a:p>
          <a:r>
            <a:rPr lang="en-US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Equipment identification.</a:t>
          </a:r>
        </a:p>
      </dgm:t>
    </dgm:pt>
    <dgm:pt modelId="{97A7340C-514D-4789-9354-4FE412340463}" type="parTrans" cxnId="{07F67D2A-7B53-408C-8A7B-573C713066F1}">
      <dgm:prSet/>
      <dgm:spPr/>
      <dgm:t>
        <a:bodyPr/>
        <a:lstStyle/>
        <a:p>
          <a:endParaRPr lang="en-US"/>
        </a:p>
      </dgm:t>
    </dgm:pt>
    <dgm:pt modelId="{0573838D-1A7C-4BDD-AA60-9D3CC6EB098E}" type="sibTrans" cxnId="{07F67D2A-7B53-408C-8A7B-573C713066F1}">
      <dgm:prSet/>
      <dgm:spPr/>
      <dgm:t>
        <a:bodyPr/>
        <a:lstStyle/>
        <a:p>
          <a:endParaRPr lang="en-US"/>
        </a:p>
      </dgm:t>
    </dgm:pt>
    <dgm:pt modelId="{C6E45DDF-D189-4B60-9CBB-BD9B7AD7C757}">
      <dgm:prSet phldrT="[Text]"/>
      <dgm:spPr>
        <a:solidFill>
          <a:schemeClr val="accent6">
            <a:lumMod val="40000"/>
            <a:lumOff val="60000"/>
            <a:alpha val="90000"/>
          </a:schemeClr>
        </a:solidFill>
        <a:ln>
          <a:noFill/>
        </a:ln>
      </dgm:spPr>
      <dgm:t>
        <a:bodyPr/>
        <a:lstStyle/>
        <a:p>
          <a:r>
            <a:rPr lang="en-US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Equipment location.</a:t>
          </a:r>
        </a:p>
      </dgm:t>
    </dgm:pt>
    <dgm:pt modelId="{2B574949-9D51-4330-A3C7-0E822500308E}" type="parTrans" cxnId="{30F1CFBA-C7A6-47E2-82AA-6B55FD8DFBC7}">
      <dgm:prSet/>
      <dgm:spPr/>
      <dgm:t>
        <a:bodyPr/>
        <a:lstStyle/>
        <a:p>
          <a:endParaRPr lang="en-US"/>
        </a:p>
      </dgm:t>
    </dgm:pt>
    <dgm:pt modelId="{EADFC78E-9B3D-49D1-A339-9DCD94F4EED5}" type="sibTrans" cxnId="{30F1CFBA-C7A6-47E2-82AA-6B55FD8DFBC7}">
      <dgm:prSet/>
      <dgm:spPr/>
      <dgm:t>
        <a:bodyPr/>
        <a:lstStyle/>
        <a:p>
          <a:endParaRPr lang="en-US"/>
        </a:p>
      </dgm:t>
    </dgm:pt>
    <dgm:pt modelId="{60FA59D4-40B3-440F-A9EA-52DD3D9BDCBE}">
      <dgm:prSet/>
      <dgm:spPr>
        <a:solidFill>
          <a:srgbClr val="92D050"/>
        </a:solidFill>
      </dgm:spPr>
      <dgm:t>
        <a:bodyPr/>
        <a:lstStyle/>
        <a:p>
          <a:r>
            <a:rPr lang="en-US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Tooling</a:t>
          </a:r>
        </a:p>
      </dgm:t>
    </dgm:pt>
    <dgm:pt modelId="{931B33B5-3B7F-42B1-BF06-223896CF1A60}" type="parTrans" cxnId="{CA8E4BC0-7D5E-4094-81CF-BF7469C33DB3}">
      <dgm:prSet/>
      <dgm:spPr/>
      <dgm:t>
        <a:bodyPr/>
        <a:lstStyle/>
        <a:p>
          <a:endParaRPr lang="en-US"/>
        </a:p>
      </dgm:t>
    </dgm:pt>
    <dgm:pt modelId="{F771F6E7-5A16-435A-8919-FC2EFB1E8302}" type="sibTrans" cxnId="{CA8E4BC0-7D5E-4094-81CF-BF7469C33DB3}">
      <dgm:prSet/>
      <dgm:spPr/>
      <dgm:t>
        <a:bodyPr/>
        <a:lstStyle/>
        <a:p>
          <a:endParaRPr lang="en-US"/>
        </a:p>
      </dgm:t>
    </dgm:pt>
    <dgm:pt modelId="{F395EF59-702D-4DFB-BCEF-96F59B167E22}">
      <dgm:prSet/>
      <dgm:spPr>
        <a:solidFill>
          <a:srgbClr val="92D050"/>
        </a:solidFill>
      </dgm:spPr>
      <dgm:t>
        <a:bodyPr/>
        <a:lstStyle/>
        <a:p>
          <a:r>
            <a:rPr lang="en-US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Quality</a:t>
          </a:r>
        </a:p>
      </dgm:t>
    </dgm:pt>
    <dgm:pt modelId="{FB10463B-707A-49D5-89D7-616FE862B652}" type="parTrans" cxnId="{5B989537-DAA6-4B75-9B14-19D71B11A1EF}">
      <dgm:prSet/>
      <dgm:spPr/>
      <dgm:t>
        <a:bodyPr/>
        <a:lstStyle/>
        <a:p>
          <a:endParaRPr lang="en-US"/>
        </a:p>
      </dgm:t>
    </dgm:pt>
    <dgm:pt modelId="{5F2E27FB-C5AB-4435-A79F-C101438D471E}" type="sibTrans" cxnId="{5B989537-DAA6-4B75-9B14-19D71B11A1EF}">
      <dgm:prSet/>
      <dgm:spPr/>
      <dgm:t>
        <a:bodyPr/>
        <a:lstStyle/>
        <a:p>
          <a:endParaRPr lang="en-US"/>
        </a:p>
      </dgm:t>
    </dgm:pt>
    <dgm:pt modelId="{C9F06AA3-3950-4633-8B1C-F4F5EBC4E1A9}">
      <dgm:prSet/>
      <dgm:spPr>
        <a:solidFill>
          <a:srgbClr val="92D050"/>
        </a:solidFill>
      </dgm:spPr>
      <dgm:t>
        <a:bodyPr/>
        <a:lstStyle/>
        <a:p>
          <a:r>
            <a:rPr lang="en-US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Safety</a:t>
          </a:r>
        </a:p>
      </dgm:t>
    </dgm:pt>
    <dgm:pt modelId="{1548C83B-C3E8-48E0-98B7-190A7DA50790}" type="parTrans" cxnId="{D15E3A30-B6BF-414F-A4F1-00E3D458D320}">
      <dgm:prSet/>
      <dgm:spPr/>
      <dgm:t>
        <a:bodyPr/>
        <a:lstStyle/>
        <a:p>
          <a:endParaRPr lang="en-US"/>
        </a:p>
      </dgm:t>
    </dgm:pt>
    <dgm:pt modelId="{BE8F1091-2ECC-4A9A-B284-2430A2E8EF05}" type="sibTrans" cxnId="{D15E3A30-B6BF-414F-A4F1-00E3D458D320}">
      <dgm:prSet/>
      <dgm:spPr/>
      <dgm:t>
        <a:bodyPr/>
        <a:lstStyle/>
        <a:p>
          <a:endParaRPr lang="en-US"/>
        </a:p>
      </dgm:t>
    </dgm:pt>
    <dgm:pt modelId="{72F191DB-F581-4E46-A284-958EBDAA0322}">
      <dgm:prSet/>
      <dgm:spPr>
        <a:solidFill>
          <a:srgbClr val="92D050"/>
        </a:solidFill>
      </dgm:spPr>
      <dgm:t>
        <a:bodyPr/>
        <a:lstStyle/>
        <a:p>
          <a:r>
            <a:rPr lang="en-US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Time</a:t>
          </a:r>
        </a:p>
      </dgm:t>
    </dgm:pt>
    <dgm:pt modelId="{885B9B6F-CB70-4341-A72D-63E55E8E23D3}" type="parTrans" cxnId="{BA0AEB00-5E76-4547-A436-394D7F5679A2}">
      <dgm:prSet/>
      <dgm:spPr/>
      <dgm:t>
        <a:bodyPr/>
        <a:lstStyle/>
        <a:p>
          <a:endParaRPr lang="en-US"/>
        </a:p>
      </dgm:t>
    </dgm:pt>
    <dgm:pt modelId="{507E0C16-1E81-4F3D-BFD2-432BB698306E}" type="sibTrans" cxnId="{BA0AEB00-5E76-4547-A436-394D7F5679A2}">
      <dgm:prSet/>
      <dgm:spPr/>
      <dgm:t>
        <a:bodyPr/>
        <a:lstStyle/>
        <a:p>
          <a:endParaRPr lang="en-US"/>
        </a:p>
      </dgm:t>
    </dgm:pt>
    <dgm:pt modelId="{E0E5FD2E-B317-45A0-8716-229C8A0D888B}">
      <dgm:prSet phldrT="[Text]"/>
      <dgm:spPr>
        <a:solidFill>
          <a:schemeClr val="accent6">
            <a:lumMod val="40000"/>
            <a:lumOff val="60000"/>
            <a:alpha val="90000"/>
          </a:schemeClr>
        </a:solidFill>
        <a:ln>
          <a:noFill/>
        </a:ln>
      </dgm:spPr>
      <dgm:t>
        <a:bodyPr/>
        <a:lstStyle/>
        <a:p>
          <a:r>
            <a:rPr lang="en-US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Standard work in process</a:t>
          </a:r>
        </a:p>
      </dgm:t>
    </dgm:pt>
    <dgm:pt modelId="{7A2AAE4A-8931-419D-96AD-54F010CAC463}" type="parTrans" cxnId="{F3DB46A0-D4E5-4821-83E2-94A4C615220C}">
      <dgm:prSet/>
      <dgm:spPr/>
      <dgm:t>
        <a:bodyPr/>
        <a:lstStyle/>
        <a:p>
          <a:endParaRPr lang="en-US"/>
        </a:p>
      </dgm:t>
    </dgm:pt>
    <dgm:pt modelId="{C3353CB5-8B5B-4C3D-9435-52A0ACDA07FF}" type="sibTrans" cxnId="{F3DB46A0-D4E5-4821-83E2-94A4C615220C}">
      <dgm:prSet/>
      <dgm:spPr/>
      <dgm:t>
        <a:bodyPr/>
        <a:lstStyle/>
        <a:p>
          <a:endParaRPr lang="en-US"/>
        </a:p>
      </dgm:t>
    </dgm:pt>
    <dgm:pt modelId="{D40B5A9C-985F-4853-9926-5AF0E359E9A8}">
      <dgm:prSet phldrT="[Text]"/>
      <dgm:spPr>
        <a:solidFill>
          <a:schemeClr val="accent6">
            <a:lumMod val="40000"/>
            <a:lumOff val="60000"/>
            <a:alpha val="90000"/>
          </a:schemeClr>
        </a:solidFill>
        <a:ln>
          <a:noFill/>
        </a:ln>
      </dgm:spPr>
      <dgm:t>
        <a:bodyPr/>
        <a:lstStyle/>
        <a:p>
          <a:r>
            <a:rPr lang="en-US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Equipment settings.</a:t>
          </a:r>
        </a:p>
      </dgm:t>
    </dgm:pt>
    <dgm:pt modelId="{FABCA827-3CF5-4091-B77D-48558374A7D4}" type="parTrans" cxnId="{402421C3-B5D6-4D71-BC15-34FB7D4F16FD}">
      <dgm:prSet/>
      <dgm:spPr/>
      <dgm:t>
        <a:bodyPr/>
        <a:lstStyle/>
        <a:p>
          <a:endParaRPr lang="en-US"/>
        </a:p>
      </dgm:t>
    </dgm:pt>
    <dgm:pt modelId="{F556C298-B237-44FC-BA36-8132DC7837E9}" type="sibTrans" cxnId="{402421C3-B5D6-4D71-BC15-34FB7D4F16FD}">
      <dgm:prSet/>
      <dgm:spPr/>
      <dgm:t>
        <a:bodyPr/>
        <a:lstStyle/>
        <a:p>
          <a:endParaRPr lang="en-US"/>
        </a:p>
      </dgm:t>
    </dgm:pt>
    <dgm:pt modelId="{779A290C-2621-4299-AA8D-23548AB45B76}">
      <dgm:prSet/>
      <dgm:spPr>
        <a:solidFill>
          <a:schemeClr val="accent6">
            <a:lumMod val="40000"/>
            <a:lumOff val="60000"/>
            <a:alpha val="90000"/>
          </a:schemeClr>
        </a:solidFill>
        <a:ln>
          <a:noFill/>
        </a:ln>
      </dgm:spPr>
      <dgm:t>
        <a:bodyPr/>
        <a:lstStyle/>
        <a:p>
          <a:r>
            <a:rPr lang="en-US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Tool identification.</a:t>
          </a:r>
        </a:p>
      </dgm:t>
    </dgm:pt>
    <dgm:pt modelId="{44DA3AFD-E045-498E-BD25-3C0BC3F41B52}" type="parTrans" cxnId="{908C4FE0-224C-469F-A833-A249CD2B1204}">
      <dgm:prSet/>
      <dgm:spPr/>
      <dgm:t>
        <a:bodyPr/>
        <a:lstStyle/>
        <a:p>
          <a:endParaRPr lang="en-US"/>
        </a:p>
      </dgm:t>
    </dgm:pt>
    <dgm:pt modelId="{EC8A7A56-3A43-49FF-9B49-D4AE271548C1}" type="sibTrans" cxnId="{908C4FE0-224C-469F-A833-A249CD2B1204}">
      <dgm:prSet/>
      <dgm:spPr/>
      <dgm:t>
        <a:bodyPr/>
        <a:lstStyle/>
        <a:p>
          <a:endParaRPr lang="en-US"/>
        </a:p>
      </dgm:t>
    </dgm:pt>
    <dgm:pt modelId="{C80000FD-7EF0-4A38-BABE-913A3A7B75BC}">
      <dgm:prSet/>
      <dgm:spPr>
        <a:solidFill>
          <a:schemeClr val="accent6">
            <a:lumMod val="40000"/>
            <a:lumOff val="60000"/>
            <a:alpha val="90000"/>
          </a:schemeClr>
        </a:solidFill>
        <a:ln>
          <a:noFill/>
        </a:ln>
      </dgm:spPr>
      <dgm:t>
        <a:bodyPr/>
        <a:lstStyle/>
        <a:p>
          <a:r>
            <a:rPr lang="en-US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Tool description.</a:t>
          </a:r>
        </a:p>
      </dgm:t>
    </dgm:pt>
    <dgm:pt modelId="{B5F96728-2C8D-4E85-8138-C65938A36285}" type="parTrans" cxnId="{022D182A-1349-44F2-A57E-6B6A092D5FBB}">
      <dgm:prSet/>
      <dgm:spPr/>
      <dgm:t>
        <a:bodyPr/>
        <a:lstStyle/>
        <a:p>
          <a:endParaRPr lang="en-US"/>
        </a:p>
      </dgm:t>
    </dgm:pt>
    <dgm:pt modelId="{56C80FB6-4B67-4941-A8C9-175B10414BE8}" type="sibTrans" cxnId="{022D182A-1349-44F2-A57E-6B6A092D5FBB}">
      <dgm:prSet/>
      <dgm:spPr/>
      <dgm:t>
        <a:bodyPr/>
        <a:lstStyle/>
        <a:p>
          <a:endParaRPr lang="en-US"/>
        </a:p>
      </dgm:t>
    </dgm:pt>
    <dgm:pt modelId="{E225A09C-274D-471E-96FC-E06A9EFBDC69}">
      <dgm:prSet/>
      <dgm:spPr>
        <a:solidFill>
          <a:schemeClr val="accent6">
            <a:lumMod val="40000"/>
            <a:lumOff val="60000"/>
            <a:alpha val="90000"/>
          </a:schemeClr>
        </a:solidFill>
        <a:ln>
          <a:noFill/>
        </a:ln>
      </dgm:spPr>
      <dgm:t>
        <a:bodyPr/>
        <a:lstStyle/>
        <a:p>
          <a:r>
            <a:rPr lang="en-US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Tool location.</a:t>
          </a:r>
        </a:p>
      </dgm:t>
    </dgm:pt>
    <dgm:pt modelId="{F0CB8B49-E83D-4666-8DDF-D552F861E930}" type="parTrans" cxnId="{A9F91594-DB4B-4043-AA50-6A3741E60FB9}">
      <dgm:prSet/>
      <dgm:spPr/>
      <dgm:t>
        <a:bodyPr/>
        <a:lstStyle/>
        <a:p>
          <a:endParaRPr lang="en-US"/>
        </a:p>
      </dgm:t>
    </dgm:pt>
    <dgm:pt modelId="{A5AED7E8-CCBF-4D0A-B778-BD08B382170D}" type="sibTrans" cxnId="{A9F91594-DB4B-4043-AA50-6A3741E60FB9}">
      <dgm:prSet/>
      <dgm:spPr/>
      <dgm:t>
        <a:bodyPr/>
        <a:lstStyle/>
        <a:p>
          <a:endParaRPr lang="en-US"/>
        </a:p>
      </dgm:t>
    </dgm:pt>
    <dgm:pt modelId="{BCBA58B9-D24E-4975-8490-7C7285D97A6D}">
      <dgm:prSet/>
      <dgm:spPr>
        <a:solidFill>
          <a:schemeClr val="accent6">
            <a:lumMod val="40000"/>
            <a:lumOff val="60000"/>
            <a:alpha val="90000"/>
          </a:schemeClr>
        </a:solidFill>
        <a:ln>
          <a:noFill/>
        </a:ln>
      </dgm:spPr>
      <dgm:t>
        <a:bodyPr/>
        <a:lstStyle/>
        <a:p>
          <a:r>
            <a:rPr lang="en-US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Quality checks required.</a:t>
          </a:r>
        </a:p>
      </dgm:t>
    </dgm:pt>
    <dgm:pt modelId="{F4D4D6F1-8964-48A6-B818-E75DC65F990C}" type="parTrans" cxnId="{D145301F-54ED-48E9-B5F1-3FA8ACD336AE}">
      <dgm:prSet/>
      <dgm:spPr/>
      <dgm:t>
        <a:bodyPr/>
        <a:lstStyle/>
        <a:p>
          <a:endParaRPr lang="en-US"/>
        </a:p>
      </dgm:t>
    </dgm:pt>
    <dgm:pt modelId="{0C0139DA-CA95-417B-959A-5F5CEB69F20B}" type="sibTrans" cxnId="{D145301F-54ED-48E9-B5F1-3FA8ACD336AE}">
      <dgm:prSet/>
      <dgm:spPr/>
      <dgm:t>
        <a:bodyPr/>
        <a:lstStyle/>
        <a:p>
          <a:endParaRPr lang="en-US"/>
        </a:p>
      </dgm:t>
    </dgm:pt>
    <dgm:pt modelId="{3EBFC1E5-9CDC-4F84-8F40-B70FADEAEC8E}">
      <dgm:prSet/>
      <dgm:spPr>
        <a:solidFill>
          <a:schemeClr val="accent6">
            <a:lumMod val="40000"/>
            <a:lumOff val="60000"/>
            <a:alpha val="90000"/>
          </a:schemeClr>
        </a:solidFill>
        <a:ln>
          <a:noFill/>
        </a:ln>
      </dgm:spPr>
      <dgm:t>
        <a:bodyPr/>
        <a:lstStyle/>
        <a:p>
          <a:r>
            <a:rPr lang="en-US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Care points.</a:t>
          </a:r>
        </a:p>
      </dgm:t>
    </dgm:pt>
    <dgm:pt modelId="{62BB6203-62E9-457E-8AF3-943143311759}" type="parTrans" cxnId="{318883B3-5132-410F-8D9F-A357214C3267}">
      <dgm:prSet/>
      <dgm:spPr/>
      <dgm:t>
        <a:bodyPr/>
        <a:lstStyle/>
        <a:p>
          <a:endParaRPr lang="en-US"/>
        </a:p>
      </dgm:t>
    </dgm:pt>
    <dgm:pt modelId="{3497A807-B2B0-4093-8F67-4E3EC97421E0}" type="sibTrans" cxnId="{318883B3-5132-410F-8D9F-A357214C3267}">
      <dgm:prSet/>
      <dgm:spPr/>
      <dgm:t>
        <a:bodyPr/>
        <a:lstStyle/>
        <a:p>
          <a:endParaRPr lang="en-US"/>
        </a:p>
      </dgm:t>
    </dgm:pt>
    <dgm:pt modelId="{D0801B11-8E81-4342-B56D-E589817E5716}">
      <dgm:prSet/>
      <dgm:spPr>
        <a:solidFill>
          <a:schemeClr val="accent6">
            <a:lumMod val="40000"/>
            <a:lumOff val="60000"/>
            <a:alpha val="90000"/>
          </a:schemeClr>
        </a:solidFill>
        <a:ln>
          <a:noFill/>
        </a:ln>
      </dgm:spPr>
      <dgm:t>
        <a:bodyPr/>
        <a:lstStyle/>
        <a:p>
          <a:r>
            <a:rPr lang="en-US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Safety operations.</a:t>
          </a:r>
        </a:p>
      </dgm:t>
    </dgm:pt>
    <dgm:pt modelId="{9B30A6F7-ADAD-4284-8C81-19642D50B231}" type="parTrans" cxnId="{81378C7F-1438-41F2-96BE-DF5B62577994}">
      <dgm:prSet/>
      <dgm:spPr/>
      <dgm:t>
        <a:bodyPr/>
        <a:lstStyle/>
        <a:p>
          <a:endParaRPr lang="en-US"/>
        </a:p>
      </dgm:t>
    </dgm:pt>
    <dgm:pt modelId="{26C26296-BEFF-4884-BEB5-221E9398A965}" type="sibTrans" cxnId="{81378C7F-1438-41F2-96BE-DF5B62577994}">
      <dgm:prSet/>
      <dgm:spPr/>
      <dgm:t>
        <a:bodyPr/>
        <a:lstStyle/>
        <a:p>
          <a:endParaRPr lang="en-US"/>
        </a:p>
      </dgm:t>
    </dgm:pt>
    <dgm:pt modelId="{540DDA30-E314-4649-828C-CB3880CCCBFF}">
      <dgm:prSet/>
      <dgm:spPr>
        <a:solidFill>
          <a:schemeClr val="accent6">
            <a:lumMod val="40000"/>
            <a:lumOff val="60000"/>
            <a:alpha val="90000"/>
          </a:schemeClr>
        </a:solidFill>
        <a:ln>
          <a:noFill/>
        </a:ln>
      </dgm:spPr>
      <dgm:t>
        <a:bodyPr/>
        <a:lstStyle/>
        <a:p>
          <a:r>
            <a:rPr lang="en-US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Safety devices to be used.</a:t>
          </a:r>
        </a:p>
      </dgm:t>
    </dgm:pt>
    <dgm:pt modelId="{C8E2E382-B121-4207-806C-84A6538038C6}" type="parTrans" cxnId="{D5BF3A0E-19B3-4BA3-9802-0609B2CBBC1A}">
      <dgm:prSet/>
      <dgm:spPr/>
      <dgm:t>
        <a:bodyPr/>
        <a:lstStyle/>
        <a:p>
          <a:endParaRPr lang="en-US"/>
        </a:p>
      </dgm:t>
    </dgm:pt>
    <dgm:pt modelId="{7AD97C13-9087-4568-9E88-A70ADBD113B6}" type="sibTrans" cxnId="{D5BF3A0E-19B3-4BA3-9802-0609B2CBBC1A}">
      <dgm:prSet/>
      <dgm:spPr/>
      <dgm:t>
        <a:bodyPr/>
        <a:lstStyle/>
        <a:p>
          <a:endParaRPr lang="en-US"/>
        </a:p>
      </dgm:t>
    </dgm:pt>
    <dgm:pt modelId="{05CEDAAA-08B6-4F6E-83DC-B9A956435E8C}">
      <dgm:prSet/>
      <dgm:spPr>
        <a:solidFill>
          <a:schemeClr val="accent6">
            <a:lumMod val="40000"/>
            <a:lumOff val="60000"/>
            <a:alpha val="90000"/>
          </a:schemeClr>
        </a:solidFill>
        <a:ln>
          <a:noFill/>
        </a:ln>
      </dgm:spPr>
      <dgm:t>
        <a:bodyPr/>
        <a:lstStyle/>
        <a:p>
          <a:r>
            <a:rPr lang="en-US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Customer cycle (TAKT) time.</a:t>
          </a:r>
        </a:p>
      </dgm:t>
    </dgm:pt>
    <dgm:pt modelId="{64C53D6D-7DDD-4AC6-B735-497A00606763}" type="parTrans" cxnId="{4DAC31B0-14C4-469C-A9BD-53B8B616EB44}">
      <dgm:prSet/>
      <dgm:spPr/>
      <dgm:t>
        <a:bodyPr/>
        <a:lstStyle/>
        <a:p>
          <a:endParaRPr lang="en-US"/>
        </a:p>
      </dgm:t>
    </dgm:pt>
    <dgm:pt modelId="{035874B0-B937-4B72-BBFC-1E0B26401197}" type="sibTrans" cxnId="{4DAC31B0-14C4-469C-A9BD-53B8B616EB44}">
      <dgm:prSet/>
      <dgm:spPr/>
      <dgm:t>
        <a:bodyPr/>
        <a:lstStyle/>
        <a:p>
          <a:endParaRPr lang="en-US"/>
        </a:p>
      </dgm:t>
    </dgm:pt>
    <dgm:pt modelId="{E50FED84-EAEF-4FB3-83FC-1129E804DDF6}">
      <dgm:prSet/>
      <dgm:spPr>
        <a:solidFill>
          <a:schemeClr val="accent6">
            <a:lumMod val="40000"/>
            <a:lumOff val="60000"/>
            <a:alpha val="90000"/>
          </a:schemeClr>
        </a:solidFill>
        <a:ln>
          <a:noFill/>
        </a:ln>
      </dgm:spPr>
      <dgm:t>
        <a:bodyPr/>
        <a:lstStyle/>
        <a:p>
          <a:r>
            <a:rPr lang="en-US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Process cycle time.</a:t>
          </a:r>
        </a:p>
      </dgm:t>
    </dgm:pt>
    <dgm:pt modelId="{AE6333C7-1FA9-471B-A26A-247EC081E2E0}" type="parTrans" cxnId="{D34F6073-4349-4425-A65F-22A3012E8841}">
      <dgm:prSet/>
      <dgm:spPr/>
      <dgm:t>
        <a:bodyPr/>
        <a:lstStyle/>
        <a:p>
          <a:endParaRPr lang="en-US"/>
        </a:p>
      </dgm:t>
    </dgm:pt>
    <dgm:pt modelId="{211CE60E-E0CF-402B-BE38-760EB0384F56}" type="sibTrans" cxnId="{D34F6073-4349-4425-A65F-22A3012E8841}">
      <dgm:prSet/>
      <dgm:spPr/>
      <dgm:t>
        <a:bodyPr/>
        <a:lstStyle/>
        <a:p>
          <a:endParaRPr lang="en-US"/>
        </a:p>
      </dgm:t>
    </dgm:pt>
    <dgm:pt modelId="{BA96C3A1-7C03-4CF5-95BC-1675A03856C5}" type="pres">
      <dgm:prSet presAssocID="{CDD6AFCE-DCE3-4954-A606-E7F8FB27BB24}" presName="Name0" presStyleCnt="0">
        <dgm:presLayoutVars>
          <dgm:dir/>
          <dgm:animLvl val="lvl"/>
          <dgm:resizeHandles val="exact"/>
        </dgm:presLayoutVars>
      </dgm:prSet>
      <dgm:spPr/>
    </dgm:pt>
    <dgm:pt modelId="{5D0E7BA6-B244-43DF-B332-3D46F479D13C}" type="pres">
      <dgm:prSet presAssocID="{387176DC-1D67-4639-83A2-D1F2C36F2361}" presName="linNode" presStyleCnt="0"/>
      <dgm:spPr/>
    </dgm:pt>
    <dgm:pt modelId="{84E6A038-14D0-4EB5-9209-D9655D689D0D}" type="pres">
      <dgm:prSet presAssocID="{387176DC-1D67-4639-83A2-D1F2C36F2361}" presName="parentText" presStyleLbl="node1" presStyleIdx="0" presStyleCnt="7">
        <dgm:presLayoutVars>
          <dgm:chMax val="1"/>
          <dgm:bulletEnabled val="1"/>
        </dgm:presLayoutVars>
      </dgm:prSet>
      <dgm:spPr/>
    </dgm:pt>
    <dgm:pt modelId="{8D985691-1FA3-4F9C-A97C-204DD985B5F5}" type="pres">
      <dgm:prSet presAssocID="{387176DC-1D67-4639-83A2-D1F2C36F2361}" presName="descendantText" presStyleLbl="alignAccFollowNode1" presStyleIdx="0" presStyleCnt="7">
        <dgm:presLayoutVars>
          <dgm:bulletEnabled val="1"/>
        </dgm:presLayoutVars>
      </dgm:prSet>
      <dgm:spPr/>
    </dgm:pt>
    <dgm:pt modelId="{0E189B90-A969-43F3-9E6E-98A00334F59B}" type="pres">
      <dgm:prSet presAssocID="{68BDE613-5A36-4043-B7A2-711B5529B84A}" presName="sp" presStyleCnt="0"/>
      <dgm:spPr/>
    </dgm:pt>
    <dgm:pt modelId="{393F6E4D-6E3C-43A8-813A-660C101CFE2C}" type="pres">
      <dgm:prSet presAssocID="{99570A43-EDB9-4DBD-A268-A1F1807D7091}" presName="linNode" presStyleCnt="0"/>
      <dgm:spPr/>
    </dgm:pt>
    <dgm:pt modelId="{23B21219-5BAA-44D0-989C-A7E9BD72243B}" type="pres">
      <dgm:prSet presAssocID="{99570A43-EDB9-4DBD-A268-A1F1807D7091}" presName="parentText" presStyleLbl="node1" presStyleIdx="1" presStyleCnt="7">
        <dgm:presLayoutVars>
          <dgm:chMax val="1"/>
          <dgm:bulletEnabled val="1"/>
        </dgm:presLayoutVars>
      </dgm:prSet>
      <dgm:spPr/>
    </dgm:pt>
    <dgm:pt modelId="{52BE0627-1DEB-40DA-B729-B69C48E27619}" type="pres">
      <dgm:prSet presAssocID="{99570A43-EDB9-4DBD-A268-A1F1807D7091}" presName="descendantText" presStyleLbl="alignAccFollowNode1" presStyleIdx="1" presStyleCnt="7" custScaleY="11400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6E4D97B-E931-4C50-8F1D-6341A35A3DF6}" type="pres">
      <dgm:prSet presAssocID="{D1FC05E4-7B71-4189-BED5-AC3B67EDD829}" presName="sp" presStyleCnt="0"/>
      <dgm:spPr/>
    </dgm:pt>
    <dgm:pt modelId="{F47ECF8C-A841-4237-AEED-C5786F878399}" type="pres">
      <dgm:prSet presAssocID="{F40A1EB7-9412-4F4E-ADF6-0989577C8329}" presName="linNode" presStyleCnt="0"/>
      <dgm:spPr/>
    </dgm:pt>
    <dgm:pt modelId="{C4DFF931-CF8E-4EA6-AA58-C0F5451FF33A}" type="pres">
      <dgm:prSet presAssocID="{F40A1EB7-9412-4F4E-ADF6-0989577C8329}" presName="parentText" presStyleLbl="node1" presStyleIdx="2" presStyleCnt="7">
        <dgm:presLayoutVars>
          <dgm:chMax val="1"/>
          <dgm:bulletEnabled val="1"/>
        </dgm:presLayoutVars>
      </dgm:prSet>
      <dgm:spPr/>
    </dgm:pt>
    <dgm:pt modelId="{19DC90B6-4264-4168-8105-6C644D48736C}" type="pres">
      <dgm:prSet presAssocID="{F40A1EB7-9412-4F4E-ADF6-0989577C8329}" presName="descendantText" presStyleLbl="alignAccFollowNode1" presStyleIdx="2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A72740-3317-4E8D-9EEF-9A818A744C9D}" type="pres">
      <dgm:prSet presAssocID="{E5CAE498-F42C-4511-A436-5B0FAA478B80}" presName="sp" presStyleCnt="0"/>
      <dgm:spPr/>
    </dgm:pt>
    <dgm:pt modelId="{D5CEF2D8-DCC7-4B07-8388-6FF58762C447}" type="pres">
      <dgm:prSet presAssocID="{60FA59D4-40B3-440F-A9EA-52DD3D9BDCBE}" presName="linNode" presStyleCnt="0"/>
      <dgm:spPr/>
    </dgm:pt>
    <dgm:pt modelId="{433FE74A-71F0-4AD0-8331-60A6144E1036}" type="pres">
      <dgm:prSet presAssocID="{60FA59D4-40B3-440F-A9EA-52DD3D9BDCBE}" presName="parentText" presStyleLbl="node1" presStyleIdx="3" presStyleCnt="7">
        <dgm:presLayoutVars>
          <dgm:chMax val="1"/>
          <dgm:bulletEnabled val="1"/>
        </dgm:presLayoutVars>
      </dgm:prSet>
      <dgm:spPr/>
    </dgm:pt>
    <dgm:pt modelId="{4E04BDD7-F83E-4342-995E-BCBC74109D6E}" type="pres">
      <dgm:prSet presAssocID="{60FA59D4-40B3-440F-A9EA-52DD3D9BDCBE}" presName="descendantText" presStyleLbl="alignAccFollowNode1" presStyleIdx="3" presStyleCnt="7">
        <dgm:presLayoutVars>
          <dgm:bulletEnabled val="1"/>
        </dgm:presLayoutVars>
      </dgm:prSet>
      <dgm:spPr/>
    </dgm:pt>
    <dgm:pt modelId="{86D27D3B-67DA-4650-8C1E-0634A9A2082F}" type="pres">
      <dgm:prSet presAssocID="{F771F6E7-5A16-435A-8919-FC2EFB1E8302}" presName="sp" presStyleCnt="0"/>
      <dgm:spPr/>
    </dgm:pt>
    <dgm:pt modelId="{F21E90DA-27DC-4685-9C19-98BA5D1F39FD}" type="pres">
      <dgm:prSet presAssocID="{F395EF59-702D-4DFB-BCEF-96F59B167E22}" presName="linNode" presStyleCnt="0"/>
      <dgm:spPr/>
    </dgm:pt>
    <dgm:pt modelId="{C2B7D49F-4C04-452C-B168-8E7B90F891BD}" type="pres">
      <dgm:prSet presAssocID="{F395EF59-702D-4DFB-BCEF-96F59B167E22}" presName="parentText" presStyleLbl="node1" presStyleIdx="4" presStyleCnt="7">
        <dgm:presLayoutVars>
          <dgm:chMax val="1"/>
          <dgm:bulletEnabled val="1"/>
        </dgm:presLayoutVars>
      </dgm:prSet>
      <dgm:spPr/>
    </dgm:pt>
    <dgm:pt modelId="{62DCED98-1BD0-45B6-9CE7-73B2C2ECFC0D}" type="pres">
      <dgm:prSet presAssocID="{F395EF59-702D-4DFB-BCEF-96F59B167E22}" presName="descendantText" presStyleLbl="alignAccFollowNode1" presStyleIdx="4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35A0D4D-EFC1-4F3B-ABA0-4C2A47EFFDEF}" type="pres">
      <dgm:prSet presAssocID="{5F2E27FB-C5AB-4435-A79F-C101438D471E}" presName="sp" presStyleCnt="0"/>
      <dgm:spPr/>
    </dgm:pt>
    <dgm:pt modelId="{DDD502BF-4AB2-428C-BB4B-DF1A00121331}" type="pres">
      <dgm:prSet presAssocID="{C9F06AA3-3950-4633-8B1C-F4F5EBC4E1A9}" presName="linNode" presStyleCnt="0"/>
      <dgm:spPr/>
    </dgm:pt>
    <dgm:pt modelId="{C380C286-2999-4AE4-9679-8CA9A20D57BB}" type="pres">
      <dgm:prSet presAssocID="{C9F06AA3-3950-4633-8B1C-F4F5EBC4E1A9}" presName="parentText" presStyleLbl="node1" presStyleIdx="5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03C635E-898F-471A-84ED-01405AF5388E}" type="pres">
      <dgm:prSet presAssocID="{C9F06AA3-3950-4633-8B1C-F4F5EBC4E1A9}" presName="descendantText" presStyleLbl="alignAccFollowNode1" presStyleIdx="5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A92A9F1-B07E-4638-BE6E-0821768FDC79}" type="pres">
      <dgm:prSet presAssocID="{BE8F1091-2ECC-4A9A-B284-2430A2E8EF05}" presName="sp" presStyleCnt="0"/>
      <dgm:spPr/>
    </dgm:pt>
    <dgm:pt modelId="{89717E94-389E-4DDB-93A6-DDDD0F1D7482}" type="pres">
      <dgm:prSet presAssocID="{72F191DB-F581-4E46-A284-958EBDAA0322}" presName="linNode" presStyleCnt="0"/>
      <dgm:spPr/>
    </dgm:pt>
    <dgm:pt modelId="{DC197616-FA27-41AD-8B8E-48C22C0F1C68}" type="pres">
      <dgm:prSet presAssocID="{72F191DB-F581-4E46-A284-958EBDAA0322}" presName="parentText" presStyleLbl="node1" presStyleIdx="6" presStyleCnt="7">
        <dgm:presLayoutVars>
          <dgm:chMax val="1"/>
          <dgm:bulletEnabled val="1"/>
        </dgm:presLayoutVars>
      </dgm:prSet>
      <dgm:spPr/>
    </dgm:pt>
    <dgm:pt modelId="{19EBF0D5-D7B4-4197-8F07-82E4D72939F2}" type="pres">
      <dgm:prSet presAssocID="{72F191DB-F581-4E46-A284-958EBDAA0322}" presName="descendantText" presStyleLbl="alignAccFollowNode1" presStyleIdx="6" presStyleCnt="7">
        <dgm:presLayoutVars>
          <dgm:bulletEnabled val="1"/>
        </dgm:presLayoutVars>
      </dgm:prSet>
      <dgm:spPr/>
    </dgm:pt>
  </dgm:ptLst>
  <dgm:cxnLst>
    <dgm:cxn modelId="{20C3A4B8-CAF3-4A7E-80A2-E74D90FA536A}" type="presOf" srcId="{540DDA30-E314-4649-828C-CB3880CCCBFF}" destId="{103C635E-898F-471A-84ED-01405AF5388E}" srcOrd="0" destOrd="1" presId="urn:microsoft.com/office/officeart/2005/8/layout/vList5"/>
    <dgm:cxn modelId="{06652DC2-2A9B-472B-BA93-661203B7C52F}" type="presOf" srcId="{E0E5FD2E-B317-45A0-8716-229C8A0D888B}" destId="{52BE0627-1DEB-40DA-B729-B69C48E27619}" srcOrd="0" destOrd="2" presId="urn:microsoft.com/office/officeart/2005/8/layout/vList5"/>
    <dgm:cxn modelId="{2C91BC48-DD7D-421D-9ABD-EB23A3D9D1E1}" type="presOf" srcId="{D40B5A9C-985F-4853-9926-5AF0E359E9A8}" destId="{19DC90B6-4264-4168-8105-6C644D48736C}" srcOrd="0" destOrd="2" presId="urn:microsoft.com/office/officeart/2005/8/layout/vList5"/>
    <dgm:cxn modelId="{6064DEC2-21A9-44AC-8E2E-8DCDED553640}" type="presOf" srcId="{C9F06AA3-3950-4633-8B1C-F4F5EBC4E1A9}" destId="{C380C286-2999-4AE4-9679-8CA9A20D57BB}" srcOrd="0" destOrd="0" presId="urn:microsoft.com/office/officeart/2005/8/layout/vList5"/>
    <dgm:cxn modelId="{D7E4B193-E856-41F2-9088-354C3EDF4E21}" type="presOf" srcId="{60FA59D4-40B3-440F-A9EA-52DD3D9BDCBE}" destId="{433FE74A-71F0-4AD0-8331-60A6144E1036}" srcOrd="0" destOrd="0" presId="urn:microsoft.com/office/officeart/2005/8/layout/vList5"/>
    <dgm:cxn modelId="{B611F340-AF1E-48DE-A023-21964E5BF114}" type="presOf" srcId="{99570A43-EDB9-4DBD-A268-A1F1807D7091}" destId="{23B21219-5BAA-44D0-989C-A7E9BD72243B}" srcOrd="0" destOrd="0" presId="urn:microsoft.com/office/officeart/2005/8/layout/vList5"/>
    <dgm:cxn modelId="{A9F91594-DB4B-4043-AA50-6A3741E60FB9}" srcId="{60FA59D4-40B3-440F-A9EA-52DD3D9BDCBE}" destId="{E225A09C-274D-471E-96FC-E06A9EFBDC69}" srcOrd="2" destOrd="0" parTransId="{F0CB8B49-E83D-4666-8DDF-D552F861E930}" sibTransId="{A5AED7E8-CCBF-4D0A-B778-BD08B382170D}"/>
    <dgm:cxn modelId="{4DAC31B0-14C4-469C-A9BD-53B8B616EB44}" srcId="{72F191DB-F581-4E46-A284-958EBDAA0322}" destId="{05CEDAAA-08B6-4F6E-83DC-B9A956435E8C}" srcOrd="0" destOrd="0" parTransId="{64C53D6D-7DDD-4AC6-B735-497A00606763}" sibTransId="{035874B0-B937-4B72-BBFC-1E0B26401197}"/>
    <dgm:cxn modelId="{345530B0-BD02-4CF8-9BD9-A576D5EB84A0}" srcId="{387176DC-1D67-4639-83A2-D1F2C36F2361}" destId="{1CEB2BDB-1E09-4798-BC3B-06BAE4BF7564}" srcOrd="0" destOrd="0" parTransId="{B67BD7B6-ECB1-4E58-B9DB-259C3F41A706}" sibTransId="{184D442E-CCA8-4612-9BDE-F255A40FD068}"/>
    <dgm:cxn modelId="{1A8ACA7A-0872-4BE3-A84A-411492225B29}" srcId="{99570A43-EDB9-4DBD-A268-A1F1807D7091}" destId="{64FD4878-D78D-4CF8-9717-FF09090EDD47}" srcOrd="1" destOrd="0" parTransId="{826BB8A9-7C03-4A3E-969C-38932ECB9CA7}" sibTransId="{4215E2FE-6A05-4273-9D62-D78DD9A8AB11}"/>
    <dgm:cxn modelId="{6992B27F-3973-43E7-8A6F-296C2B71EBF2}" type="presOf" srcId="{D0801B11-8E81-4342-B56D-E589817E5716}" destId="{103C635E-898F-471A-84ED-01405AF5388E}" srcOrd="0" destOrd="0" presId="urn:microsoft.com/office/officeart/2005/8/layout/vList5"/>
    <dgm:cxn modelId="{F0736E33-5530-4F68-83EF-39BF09CE5E9C}" type="presOf" srcId="{BCBA58B9-D24E-4975-8490-7C7285D97A6D}" destId="{62DCED98-1BD0-45B6-9CE7-73B2C2ECFC0D}" srcOrd="0" destOrd="0" presId="urn:microsoft.com/office/officeart/2005/8/layout/vList5"/>
    <dgm:cxn modelId="{7C9538C8-C857-4EE5-A667-B30501FD086E}" type="presOf" srcId="{72F191DB-F581-4E46-A284-958EBDAA0322}" destId="{DC197616-FA27-41AD-8B8E-48C22C0F1C68}" srcOrd="0" destOrd="0" presId="urn:microsoft.com/office/officeart/2005/8/layout/vList5"/>
    <dgm:cxn modelId="{AACA5342-C2C8-449B-9B2B-2675799887B5}" type="presOf" srcId="{F40A1EB7-9412-4F4E-ADF6-0989577C8329}" destId="{C4DFF931-CF8E-4EA6-AA58-C0F5451FF33A}" srcOrd="0" destOrd="0" presId="urn:microsoft.com/office/officeart/2005/8/layout/vList5"/>
    <dgm:cxn modelId="{4CE7377F-1A7C-4AE4-9F7D-CC2A3EEC3C6C}" type="presOf" srcId="{05CEDAAA-08B6-4F6E-83DC-B9A956435E8C}" destId="{19EBF0D5-D7B4-4197-8F07-82E4D72939F2}" srcOrd="0" destOrd="0" presId="urn:microsoft.com/office/officeart/2005/8/layout/vList5"/>
    <dgm:cxn modelId="{5B989537-DAA6-4B75-9B14-19D71B11A1EF}" srcId="{CDD6AFCE-DCE3-4954-A606-E7F8FB27BB24}" destId="{F395EF59-702D-4DFB-BCEF-96F59B167E22}" srcOrd="4" destOrd="0" parTransId="{FB10463B-707A-49D5-89D7-616FE862B652}" sibTransId="{5F2E27FB-C5AB-4435-A79F-C101438D471E}"/>
    <dgm:cxn modelId="{CA8E4BC0-7D5E-4094-81CF-BF7469C33DB3}" srcId="{CDD6AFCE-DCE3-4954-A606-E7F8FB27BB24}" destId="{60FA59D4-40B3-440F-A9EA-52DD3D9BDCBE}" srcOrd="3" destOrd="0" parTransId="{931B33B5-3B7F-42B1-BF06-223896CF1A60}" sibTransId="{F771F6E7-5A16-435A-8919-FC2EFB1E8302}"/>
    <dgm:cxn modelId="{D5BF3A0E-19B3-4BA3-9802-0609B2CBBC1A}" srcId="{C9F06AA3-3950-4633-8B1C-F4F5EBC4E1A9}" destId="{540DDA30-E314-4649-828C-CB3880CCCBFF}" srcOrd="1" destOrd="0" parTransId="{C8E2E382-B121-4207-806C-84A6538038C6}" sibTransId="{7AD97C13-9087-4568-9E88-A70ADBD113B6}"/>
    <dgm:cxn modelId="{DE50170C-81D2-4D43-8E46-F2CFDDEA95FE}" type="presOf" srcId="{C80000FD-7EF0-4A38-BABE-913A3A7B75BC}" destId="{4E04BDD7-F83E-4342-995E-BCBC74109D6E}" srcOrd="0" destOrd="1" presId="urn:microsoft.com/office/officeart/2005/8/layout/vList5"/>
    <dgm:cxn modelId="{F3DB46A0-D4E5-4821-83E2-94A4C615220C}" srcId="{99570A43-EDB9-4DBD-A268-A1F1807D7091}" destId="{E0E5FD2E-B317-45A0-8716-229C8A0D888B}" srcOrd="2" destOrd="0" parTransId="{7A2AAE4A-8931-419D-96AD-54F010CAC463}" sibTransId="{C3353CB5-8B5B-4C3D-9435-52A0ACDA07FF}"/>
    <dgm:cxn modelId="{318883B3-5132-410F-8D9F-A357214C3267}" srcId="{F395EF59-702D-4DFB-BCEF-96F59B167E22}" destId="{3EBFC1E5-9CDC-4F84-8F40-B70FADEAEC8E}" srcOrd="1" destOrd="0" parTransId="{62BB6203-62E9-457E-8AF3-943143311759}" sibTransId="{3497A807-B2B0-4093-8F67-4E3EC97421E0}"/>
    <dgm:cxn modelId="{908C4FE0-224C-469F-A833-A249CD2B1204}" srcId="{60FA59D4-40B3-440F-A9EA-52DD3D9BDCBE}" destId="{779A290C-2621-4299-AA8D-23548AB45B76}" srcOrd="0" destOrd="0" parTransId="{44DA3AFD-E045-498E-BD25-3C0BC3F41B52}" sibTransId="{EC8A7A56-3A43-49FF-9B49-D4AE271548C1}"/>
    <dgm:cxn modelId="{BE140758-005D-4927-8E5A-4F1F5F477113}" type="presOf" srcId="{F395EF59-702D-4DFB-BCEF-96F59B167E22}" destId="{C2B7D49F-4C04-452C-B168-8E7B90F891BD}" srcOrd="0" destOrd="0" presId="urn:microsoft.com/office/officeart/2005/8/layout/vList5"/>
    <dgm:cxn modelId="{E93826A0-D38A-463F-8F0A-120CFF8A661E}" srcId="{CDD6AFCE-DCE3-4954-A606-E7F8FB27BB24}" destId="{F40A1EB7-9412-4F4E-ADF6-0989577C8329}" srcOrd="2" destOrd="0" parTransId="{1BAB4076-7A9F-45D5-906E-E95A9FA4126D}" sibTransId="{E5CAE498-F42C-4511-A436-5B0FAA478B80}"/>
    <dgm:cxn modelId="{F1847E4F-4654-4A85-ADF8-5A9331D013E3}" srcId="{CDD6AFCE-DCE3-4954-A606-E7F8FB27BB24}" destId="{387176DC-1D67-4639-83A2-D1F2C36F2361}" srcOrd="0" destOrd="0" parTransId="{44AC3E78-77B4-4D41-BC8A-906A923EFD70}" sibTransId="{68BDE613-5A36-4043-B7A2-711B5529B84A}"/>
    <dgm:cxn modelId="{AB28B39A-8C56-4A04-BE06-DA6FED1C2C3C}" srcId="{99570A43-EDB9-4DBD-A268-A1F1807D7091}" destId="{07D26F8B-9CB7-4FBE-BF7F-8D858974F506}" srcOrd="0" destOrd="0" parTransId="{CC8A8032-78F7-47AD-A88C-6C9988D76BD0}" sibTransId="{49674AC1-DFAC-4DE8-81AA-45FD600B2161}"/>
    <dgm:cxn modelId="{022D182A-1349-44F2-A57E-6B6A092D5FBB}" srcId="{60FA59D4-40B3-440F-A9EA-52DD3D9BDCBE}" destId="{C80000FD-7EF0-4A38-BABE-913A3A7B75BC}" srcOrd="1" destOrd="0" parTransId="{B5F96728-2C8D-4E85-8138-C65938A36285}" sibTransId="{56C80FB6-4B67-4941-A8C9-175B10414BE8}"/>
    <dgm:cxn modelId="{BD5A0289-1D30-4F3F-9668-DE50F0DEC80C}" srcId="{387176DC-1D67-4639-83A2-D1F2C36F2361}" destId="{28F6FB9E-9CAB-4CC7-8A13-52ECA57AED4F}" srcOrd="1" destOrd="0" parTransId="{5074C654-1444-486E-86DD-53DE28D4DD6F}" sibTransId="{A9A58D25-89B0-4F1B-84F3-D8EF8AC0A859}"/>
    <dgm:cxn modelId="{66D5FF69-E2DC-44E4-985A-0E3085CA8976}" type="presOf" srcId="{28F6FB9E-9CAB-4CC7-8A13-52ECA57AED4F}" destId="{8D985691-1FA3-4F9C-A97C-204DD985B5F5}" srcOrd="0" destOrd="1" presId="urn:microsoft.com/office/officeart/2005/8/layout/vList5"/>
    <dgm:cxn modelId="{F6592114-F433-4BAF-92DD-4C21DC1524EA}" type="presOf" srcId="{E50FED84-EAEF-4FB3-83FC-1129E804DDF6}" destId="{19EBF0D5-D7B4-4197-8F07-82E4D72939F2}" srcOrd="0" destOrd="1" presId="urn:microsoft.com/office/officeart/2005/8/layout/vList5"/>
    <dgm:cxn modelId="{F5509097-127D-4446-8BDC-1B89128143BC}" type="presOf" srcId="{5BE36CC6-2FF5-404C-A38B-06130F522858}" destId="{19DC90B6-4264-4168-8105-6C644D48736C}" srcOrd="0" destOrd="0" presId="urn:microsoft.com/office/officeart/2005/8/layout/vList5"/>
    <dgm:cxn modelId="{BA0AEB00-5E76-4547-A436-394D7F5679A2}" srcId="{CDD6AFCE-DCE3-4954-A606-E7F8FB27BB24}" destId="{72F191DB-F581-4E46-A284-958EBDAA0322}" srcOrd="6" destOrd="0" parTransId="{885B9B6F-CB70-4341-A72D-63E55E8E23D3}" sibTransId="{507E0C16-1E81-4F3D-BFD2-432BB698306E}"/>
    <dgm:cxn modelId="{402421C3-B5D6-4D71-BC15-34FB7D4F16FD}" srcId="{F40A1EB7-9412-4F4E-ADF6-0989577C8329}" destId="{D40B5A9C-985F-4853-9926-5AF0E359E9A8}" srcOrd="2" destOrd="0" parTransId="{FABCA827-3CF5-4091-B77D-48558374A7D4}" sibTransId="{F556C298-B237-44FC-BA36-8132DC7837E9}"/>
    <dgm:cxn modelId="{DA20759D-08AE-45E9-A9D9-2CE268203259}" type="presOf" srcId="{387176DC-1D67-4639-83A2-D1F2C36F2361}" destId="{84E6A038-14D0-4EB5-9209-D9655D689D0D}" srcOrd="0" destOrd="0" presId="urn:microsoft.com/office/officeart/2005/8/layout/vList5"/>
    <dgm:cxn modelId="{795BB901-3F0E-4654-9702-EC20B21D1AE9}" type="presOf" srcId="{779A290C-2621-4299-AA8D-23548AB45B76}" destId="{4E04BDD7-F83E-4342-995E-BCBC74109D6E}" srcOrd="0" destOrd="0" presId="urn:microsoft.com/office/officeart/2005/8/layout/vList5"/>
    <dgm:cxn modelId="{D145301F-54ED-48E9-B5F1-3FA8ACD336AE}" srcId="{F395EF59-702D-4DFB-BCEF-96F59B167E22}" destId="{BCBA58B9-D24E-4975-8490-7C7285D97A6D}" srcOrd="0" destOrd="0" parTransId="{F4D4D6F1-8964-48A6-B818-E75DC65F990C}" sibTransId="{0C0139DA-CA95-417B-959A-5F5CEB69F20B}"/>
    <dgm:cxn modelId="{02200876-9A1A-4DDD-A8FC-E34B30C187F8}" type="presOf" srcId="{1CEB2BDB-1E09-4798-BC3B-06BAE4BF7564}" destId="{8D985691-1FA3-4F9C-A97C-204DD985B5F5}" srcOrd="0" destOrd="0" presId="urn:microsoft.com/office/officeart/2005/8/layout/vList5"/>
    <dgm:cxn modelId="{E5F65D38-0E8B-43AD-A50C-BE6BABD49D1D}" type="presOf" srcId="{3EBFC1E5-9CDC-4F84-8F40-B70FADEAEC8E}" destId="{62DCED98-1BD0-45B6-9CE7-73B2C2ECFC0D}" srcOrd="0" destOrd="1" presId="urn:microsoft.com/office/officeart/2005/8/layout/vList5"/>
    <dgm:cxn modelId="{64CB9EDA-48F8-4460-B2FE-055E50B05596}" type="presOf" srcId="{E225A09C-274D-471E-96FC-E06A9EFBDC69}" destId="{4E04BDD7-F83E-4342-995E-BCBC74109D6E}" srcOrd="0" destOrd="2" presId="urn:microsoft.com/office/officeart/2005/8/layout/vList5"/>
    <dgm:cxn modelId="{D15E3A30-B6BF-414F-A4F1-00E3D458D320}" srcId="{CDD6AFCE-DCE3-4954-A606-E7F8FB27BB24}" destId="{C9F06AA3-3950-4633-8B1C-F4F5EBC4E1A9}" srcOrd="5" destOrd="0" parTransId="{1548C83B-C3E8-48E0-98B7-190A7DA50790}" sibTransId="{BE8F1091-2ECC-4A9A-B284-2430A2E8EF05}"/>
    <dgm:cxn modelId="{30F1CFBA-C7A6-47E2-82AA-6B55FD8DFBC7}" srcId="{F40A1EB7-9412-4F4E-ADF6-0989577C8329}" destId="{C6E45DDF-D189-4B60-9CBB-BD9B7AD7C757}" srcOrd="1" destOrd="0" parTransId="{2B574949-9D51-4330-A3C7-0E822500308E}" sibTransId="{EADFC78E-9B3D-49D1-A339-9DCD94F4EED5}"/>
    <dgm:cxn modelId="{07F67D2A-7B53-408C-8A7B-573C713066F1}" srcId="{F40A1EB7-9412-4F4E-ADF6-0989577C8329}" destId="{5BE36CC6-2FF5-404C-A38B-06130F522858}" srcOrd="0" destOrd="0" parTransId="{97A7340C-514D-4789-9354-4FE412340463}" sibTransId="{0573838D-1A7C-4BDD-AA60-9D3CC6EB098E}"/>
    <dgm:cxn modelId="{D9291963-966E-44AB-8BE7-EB708D44B577}" type="presOf" srcId="{CDD6AFCE-DCE3-4954-A606-E7F8FB27BB24}" destId="{BA96C3A1-7C03-4CF5-95BC-1675A03856C5}" srcOrd="0" destOrd="0" presId="urn:microsoft.com/office/officeart/2005/8/layout/vList5"/>
    <dgm:cxn modelId="{88C80699-00FE-45EA-9A8B-31F479CADA0C}" type="presOf" srcId="{64FD4878-D78D-4CF8-9717-FF09090EDD47}" destId="{52BE0627-1DEB-40DA-B729-B69C48E27619}" srcOrd="0" destOrd="1" presId="urn:microsoft.com/office/officeart/2005/8/layout/vList5"/>
    <dgm:cxn modelId="{D34F6073-4349-4425-A65F-22A3012E8841}" srcId="{72F191DB-F581-4E46-A284-958EBDAA0322}" destId="{E50FED84-EAEF-4FB3-83FC-1129E804DDF6}" srcOrd="1" destOrd="0" parTransId="{AE6333C7-1FA9-471B-A26A-247EC081E2E0}" sibTransId="{211CE60E-E0CF-402B-BE38-760EB0384F56}"/>
    <dgm:cxn modelId="{81378C7F-1438-41F2-96BE-DF5B62577994}" srcId="{C9F06AA3-3950-4633-8B1C-F4F5EBC4E1A9}" destId="{D0801B11-8E81-4342-B56D-E589817E5716}" srcOrd="0" destOrd="0" parTransId="{9B30A6F7-ADAD-4284-8C81-19642D50B231}" sibTransId="{26C26296-BEFF-4884-BEB5-221E9398A965}"/>
    <dgm:cxn modelId="{583FF34E-27C1-4AC0-8C3C-6EBE8477322D}" srcId="{CDD6AFCE-DCE3-4954-A606-E7F8FB27BB24}" destId="{99570A43-EDB9-4DBD-A268-A1F1807D7091}" srcOrd="1" destOrd="0" parTransId="{C22D7633-6A26-453C-A7AE-645876037065}" sibTransId="{D1FC05E4-7B71-4189-BED5-AC3B67EDD829}"/>
    <dgm:cxn modelId="{56B9C1CC-F9E7-4697-B7D3-8A05D497852B}" type="presOf" srcId="{07D26F8B-9CB7-4FBE-BF7F-8D858974F506}" destId="{52BE0627-1DEB-40DA-B729-B69C48E27619}" srcOrd="0" destOrd="0" presId="urn:microsoft.com/office/officeart/2005/8/layout/vList5"/>
    <dgm:cxn modelId="{BC8AAE8C-C41F-41F5-B04D-91295602CB82}" type="presOf" srcId="{C6E45DDF-D189-4B60-9CBB-BD9B7AD7C757}" destId="{19DC90B6-4264-4168-8105-6C644D48736C}" srcOrd="0" destOrd="1" presId="urn:microsoft.com/office/officeart/2005/8/layout/vList5"/>
    <dgm:cxn modelId="{824892B0-51B9-4972-8FDB-9BA381E11C53}" type="presParOf" srcId="{BA96C3A1-7C03-4CF5-95BC-1675A03856C5}" destId="{5D0E7BA6-B244-43DF-B332-3D46F479D13C}" srcOrd="0" destOrd="0" presId="urn:microsoft.com/office/officeart/2005/8/layout/vList5"/>
    <dgm:cxn modelId="{73E66EB2-FB11-49A7-AE65-5424F2CBFF6D}" type="presParOf" srcId="{5D0E7BA6-B244-43DF-B332-3D46F479D13C}" destId="{84E6A038-14D0-4EB5-9209-D9655D689D0D}" srcOrd="0" destOrd="0" presId="urn:microsoft.com/office/officeart/2005/8/layout/vList5"/>
    <dgm:cxn modelId="{13939BB5-ED88-47F6-85BF-616B852F75D5}" type="presParOf" srcId="{5D0E7BA6-B244-43DF-B332-3D46F479D13C}" destId="{8D985691-1FA3-4F9C-A97C-204DD985B5F5}" srcOrd="1" destOrd="0" presId="urn:microsoft.com/office/officeart/2005/8/layout/vList5"/>
    <dgm:cxn modelId="{841243F7-82C0-49C0-9A77-B89A9ECE3D39}" type="presParOf" srcId="{BA96C3A1-7C03-4CF5-95BC-1675A03856C5}" destId="{0E189B90-A969-43F3-9E6E-98A00334F59B}" srcOrd="1" destOrd="0" presId="urn:microsoft.com/office/officeart/2005/8/layout/vList5"/>
    <dgm:cxn modelId="{313EDFD8-8DBA-4412-9D5F-BB882F3CCC3C}" type="presParOf" srcId="{BA96C3A1-7C03-4CF5-95BC-1675A03856C5}" destId="{393F6E4D-6E3C-43A8-813A-660C101CFE2C}" srcOrd="2" destOrd="0" presId="urn:microsoft.com/office/officeart/2005/8/layout/vList5"/>
    <dgm:cxn modelId="{E98B090F-FF93-486B-A5E0-5DD22AF2FED8}" type="presParOf" srcId="{393F6E4D-6E3C-43A8-813A-660C101CFE2C}" destId="{23B21219-5BAA-44D0-989C-A7E9BD72243B}" srcOrd="0" destOrd="0" presId="urn:microsoft.com/office/officeart/2005/8/layout/vList5"/>
    <dgm:cxn modelId="{79CF1FB1-F634-4A05-B6A3-C0E784F5370C}" type="presParOf" srcId="{393F6E4D-6E3C-43A8-813A-660C101CFE2C}" destId="{52BE0627-1DEB-40DA-B729-B69C48E27619}" srcOrd="1" destOrd="0" presId="urn:microsoft.com/office/officeart/2005/8/layout/vList5"/>
    <dgm:cxn modelId="{893CB0EB-3AD0-4AB2-91D5-71F362C3694E}" type="presParOf" srcId="{BA96C3A1-7C03-4CF5-95BC-1675A03856C5}" destId="{D6E4D97B-E931-4C50-8F1D-6341A35A3DF6}" srcOrd="3" destOrd="0" presId="urn:microsoft.com/office/officeart/2005/8/layout/vList5"/>
    <dgm:cxn modelId="{993C4A32-8819-4DEE-8C4B-73692066CB2F}" type="presParOf" srcId="{BA96C3A1-7C03-4CF5-95BC-1675A03856C5}" destId="{F47ECF8C-A841-4237-AEED-C5786F878399}" srcOrd="4" destOrd="0" presId="urn:microsoft.com/office/officeart/2005/8/layout/vList5"/>
    <dgm:cxn modelId="{65138E24-5D7F-4DE7-89C0-5AE161B3652E}" type="presParOf" srcId="{F47ECF8C-A841-4237-AEED-C5786F878399}" destId="{C4DFF931-CF8E-4EA6-AA58-C0F5451FF33A}" srcOrd="0" destOrd="0" presId="urn:microsoft.com/office/officeart/2005/8/layout/vList5"/>
    <dgm:cxn modelId="{DEDE362D-4D9C-4945-83AA-47D9867919F3}" type="presParOf" srcId="{F47ECF8C-A841-4237-AEED-C5786F878399}" destId="{19DC90B6-4264-4168-8105-6C644D48736C}" srcOrd="1" destOrd="0" presId="urn:microsoft.com/office/officeart/2005/8/layout/vList5"/>
    <dgm:cxn modelId="{745D4353-2752-4AEB-9D7A-21C15F2AAC1D}" type="presParOf" srcId="{BA96C3A1-7C03-4CF5-95BC-1675A03856C5}" destId="{80A72740-3317-4E8D-9EEF-9A818A744C9D}" srcOrd="5" destOrd="0" presId="urn:microsoft.com/office/officeart/2005/8/layout/vList5"/>
    <dgm:cxn modelId="{FF19B947-1F48-4BB9-93B8-0F07C37FBF34}" type="presParOf" srcId="{BA96C3A1-7C03-4CF5-95BC-1675A03856C5}" destId="{D5CEF2D8-DCC7-4B07-8388-6FF58762C447}" srcOrd="6" destOrd="0" presId="urn:microsoft.com/office/officeart/2005/8/layout/vList5"/>
    <dgm:cxn modelId="{321D6C30-85DD-425D-B97A-447D5023D8EC}" type="presParOf" srcId="{D5CEF2D8-DCC7-4B07-8388-6FF58762C447}" destId="{433FE74A-71F0-4AD0-8331-60A6144E1036}" srcOrd="0" destOrd="0" presId="urn:microsoft.com/office/officeart/2005/8/layout/vList5"/>
    <dgm:cxn modelId="{43116779-EC22-41D7-9D53-04C4C96370EE}" type="presParOf" srcId="{D5CEF2D8-DCC7-4B07-8388-6FF58762C447}" destId="{4E04BDD7-F83E-4342-995E-BCBC74109D6E}" srcOrd="1" destOrd="0" presId="urn:microsoft.com/office/officeart/2005/8/layout/vList5"/>
    <dgm:cxn modelId="{C3531AE3-B588-44DE-9707-3B55350DD763}" type="presParOf" srcId="{BA96C3A1-7C03-4CF5-95BC-1675A03856C5}" destId="{86D27D3B-67DA-4650-8C1E-0634A9A2082F}" srcOrd="7" destOrd="0" presId="urn:microsoft.com/office/officeart/2005/8/layout/vList5"/>
    <dgm:cxn modelId="{3E0B14DC-BBD4-48A3-B1EF-45D534DC218F}" type="presParOf" srcId="{BA96C3A1-7C03-4CF5-95BC-1675A03856C5}" destId="{F21E90DA-27DC-4685-9C19-98BA5D1F39FD}" srcOrd="8" destOrd="0" presId="urn:microsoft.com/office/officeart/2005/8/layout/vList5"/>
    <dgm:cxn modelId="{A6DE5CC1-004D-4701-99D5-E975E8BAEFE3}" type="presParOf" srcId="{F21E90DA-27DC-4685-9C19-98BA5D1F39FD}" destId="{C2B7D49F-4C04-452C-B168-8E7B90F891BD}" srcOrd="0" destOrd="0" presId="urn:microsoft.com/office/officeart/2005/8/layout/vList5"/>
    <dgm:cxn modelId="{B20E76E2-E34C-48BA-A1D2-A0573FD0F699}" type="presParOf" srcId="{F21E90DA-27DC-4685-9C19-98BA5D1F39FD}" destId="{62DCED98-1BD0-45B6-9CE7-73B2C2ECFC0D}" srcOrd="1" destOrd="0" presId="urn:microsoft.com/office/officeart/2005/8/layout/vList5"/>
    <dgm:cxn modelId="{E9466B74-1243-4286-8524-8B7574BF2030}" type="presParOf" srcId="{BA96C3A1-7C03-4CF5-95BC-1675A03856C5}" destId="{235A0D4D-EFC1-4F3B-ABA0-4C2A47EFFDEF}" srcOrd="9" destOrd="0" presId="urn:microsoft.com/office/officeart/2005/8/layout/vList5"/>
    <dgm:cxn modelId="{0A7B2CDC-7D2B-437A-99F7-0133A25754C2}" type="presParOf" srcId="{BA96C3A1-7C03-4CF5-95BC-1675A03856C5}" destId="{DDD502BF-4AB2-428C-BB4B-DF1A00121331}" srcOrd="10" destOrd="0" presId="urn:microsoft.com/office/officeart/2005/8/layout/vList5"/>
    <dgm:cxn modelId="{F7D6BAEB-633C-427E-8034-ACB9DF3424DA}" type="presParOf" srcId="{DDD502BF-4AB2-428C-BB4B-DF1A00121331}" destId="{C380C286-2999-4AE4-9679-8CA9A20D57BB}" srcOrd="0" destOrd="0" presId="urn:microsoft.com/office/officeart/2005/8/layout/vList5"/>
    <dgm:cxn modelId="{E68549E6-3D67-4CA1-BD5A-1779E7EE4A35}" type="presParOf" srcId="{DDD502BF-4AB2-428C-BB4B-DF1A00121331}" destId="{103C635E-898F-471A-84ED-01405AF5388E}" srcOrd="1" destOrd="0" presId="urn:microsoft.com/office/officeart/2005/8/layout/vList5"/>
    <dgm:cxn modelId="{C2F1084A-17F4-4324-976A-B5CDFD5C49C0}" type="presParOf" srcId="{BA96C3A1-7C03-4CF5-95BC-1675A03856C5}" destId="{EA92A9F1-B07E-4638-BE6E-0821768FDC79}" srcOrd="11" destOrd="0" presId="urn:microsoft.com/office/officeart/2005/8/layout/vList5"/>
    <dgm:cxn modelId="{C845C606-D65A-4A2D-9C0E-15A95CBE676D}" type="presParOf" srcId="{BA96C3A1-7C03-4CF5-95BC-1675A03856C5}" destId="{89717E94-389E-4DDB-93A6-DDDD0F1D7482}" srcOrd="12" destOrd="0" presId="urn:microsoft.com/office/officeart/2005/8/layout/vList5"/>
    <dgm:cxn modelId="{D10B0FAF-06A7-475D-B8B7-DAE49AE7AE32}" type="presParOf" srcId="{89717E94-389E-4DDB-93A6-DDDD0F1D7482}" destId="{DC197616-FA27-41AD-8B8E-48C22C0F1C68}" srcOrd="0" destOrd="0" presId="urn:microsoft.com/office/officeart/2005/8/layout/vList5"/>
    <dgm:cxn modelId="{CB07748B-A039-4A4E-81EC-17B073ADA1B7}" type="presParOf" srcId="{89717E94-389E-4DDB-93A6-DDDD0F1D7482}" destId="{19EBF0D5-D7B4-4197-8F07-82E4D72939F2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D985691-1FA3-4F9C-A97C-204DD985B5F5}">
      <dsp:nvSpPr>
        <dsp:cNvPr id="0" name=""/>
        <dsp:cNvSpPr/>
      </dsp:nvSpPr>
      <dsp:spPr>
        <a:xfrm rot="5400000">
          <a:off x="3391354" y="-1330871"/>
          <a:ext cx="678794" cy="3511296"/>
        </a:xfrm>
        <a:prstGeom prst="round2SameRect">
          <a:avLst/>
        </a:prstGeom>
        <a:solidFill>
          <a:schemeClr val="accent6">
            <a:lumMod val="40000"/>
            <a:lumOff val="60000"/>
            <a:alpha val="9000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Operation flow chart.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Operation description.</a:t>
          </a:r>
        </a:p>
      </dsp:txBody>
      <dsp:txXfrm rot="-5400000">
        <a:off x="1975103" y="118516"/>
        <a:ext cx="3478160" cy="612522"/>
      </dsp:txXfrm>
    </dsp:sp>
    <dsp:sp modelId="{84E6A038-14D0-4EB5-9209-D9655D689D0D}">
      <dsp:nvSpPr>
        <dsp:cNvPr id="0" name=""/>
        <dsp:cNvSpPr/>
      </dsp:nvSpPr>
      <dsp:spPr>
        <a:xfrm>
          <a:off x="0" y="529"/>
          <a:ext cx="1975104" cy="848493"/>
        </a:xfrm>
        <a:prstGeom prst="roundRect">
          <a:avLst/>
        </a:prstGeom>
        <a:solidFill>
          <a:srgbClr val="92D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43815" rIns="87630" bIns="4381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Method</a:t>
          </a:r>
        </a:p>
      </dsp:txBody>
      <dsp:txXfrm>
        <a:off x="41420" y="41949"/>
        <a:ext cx="1892264" cy="765653"/>
      </dsp:txXfrm>
    </dsp:sp>
    <dsp:sp modelId="{52BE0627-1DEB-40DA-B729-B69C48E27619}">
      <dsp:nvSpPr>
        <dsp:cNvPr id="0" name=""/>
        <dsp:cNvSpPr/>
      </dsp:nvSpPr>
      <dsp:spPr>
        <a:xfrm rot="5400000">
          <a:off x="3343832" y="-439953"/>
          <a:ext cx="773839" cy="3511296"/>
        </a:xfrm>
        <a:prstGeom prst="round2SameRect">
          <a:avLst/>
        </a:prstGeom>
        <a:solidFill>
          <a:schemeClr val="accent6">
            <a:lumMod val="40000"/>
            <a:lumOff val="60000"/>
            <a:alpha val="9000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Part numbers.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Material locations.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Standard work in process</a:t>
          </a:r>
        </a:p>
      </dsp:txBody>
      <dsp:txXfrm rot="-5400000">
        <a:off x="1975104" y="966551"/>
        <a:ext cx="3473520" cy="698287"/>
      </dsp:txXfrm>
    </dsp:sp>
    <dsp:sp modelId="{23B21219-5BAA-44D0-989C-A7E9BD72243B}">
      <dsp:nvSpPr>
        <dsp:cNvPr id="0" name=""/>
        <dsp:cNvSpPr/>
      </dsp:nvSpPr>
      <dsp:spPr>
        <a:xfrm>
          <a:off x="0" y="891447"/>
          <a:ext cx="1975104" cy="848493"/>
        </a:xfrm>
        <a:prstGeom prst="roundRect">
          <a:avLst/>
        </a:prstGeom>
        <a:solidFill>
          <a:srgbClr val="92D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43815" rIns="87630" bIns="4381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Material</a:t>
          </a:r>
        </a:p>
      </dsp:txBody>
      <dsp:txXfrm>
        <a:off x="41420" y="932867"/>
        <a:ext cx="1892264" cy="765653"/>
      </dsp:txXfrm>
    </dsp:sp>
    <dsp:sp modelId="{19DC90B6-4264-4168-8105-6C644D48736C}">
      <dsp:nvSpPr>
        <dsp:cNvPr id="0" name=""/>
        <dsp:cNvSpPr/>
      </dsp:nvSpPr>
      <dsp:spPr>
        <a:xfrm rot="5400000">
          <a:off x="3391354" y="450964"/>
          <a:ext cx="678794" cy="3511296"/>
        </a:xfrm>
        <a:prstGeom prst="round2SameRect">
          <a:avLst/>
        </a:prstGeom>
        <a:solidFill>
          <a:schemeClr val="accent6">
            <a:lumMod val="40000"/>
            <a:lumOff val="60000"/>
            <a:alpha val="9000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Equipment identification.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Equipment location.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Equipment settings.</a:t>
          </a:r>
        </a:p>
      </dsp:txBody>
      <dsp:txXfrm rot="-5400000">
        <a:off x="1975103" y="1900351"/>
        <a:ext cx="3478160" cy="612522"/>
      </dsp:txXfrm>
    </dsp:sp>
    <dsp:sp modelId="{C4DFF931-CF8E-4EA6-AA58-C0F5451FF33A}">
      <dsp:nvSpPr>
        <dsp:cNvPr id="0" name=""/>
        <dsp:cNvSpPr/>
      </dsp:nvSpPr>
      <dsp:spPr>
        <a:xfrm>
          <a:off x="0" y="1782365"/>
          <a:ext cx="1975104" cy="848493"/>
        </a:xfrm>
        <a:prstGeom prst="roundRect">
          <a:avLst/>
        </a:prstGeom>
        <a:solidFill>
          <a:srgbClr val="92D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43815" rIns="87630" bIns="4381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Equipment</a:t>
          </a:r>
        </a:p>
      </dsp:txBody>
      <dsp:txXfrm>
        <a:off x="41420" y="1823785"/>
        <a:ext cx="1892264" cy="765653"/>
      </dsp:txXfrm>
    </dsp:sp>
    <dsp:sp modelId="{4E04BDD7-F83E-4342-995E-BCBC74109D6E}">
      <dsp:nvSpPr>
        <dsp:cNvPr id="0" name=""/>
        <dsp:cNvSpPr/>
      </dsp:nvSpPr>
      <dsp:spPr>
        <a:xfrm rot="5400000">
          <a:off x="3391354" y="1341881"/>
          <a:ext cx="678794" cy="3511296"/>
        </a:xfrm>
        <a:prstGeom prst="round2SameRect">
          <a:avLst/>
        </a:prstGeom>
        <a:solidFill>
          <a:schemeClr val="accent6">
            <a:lumMod val="40000"/>
            <a:lumOff val="60000"/>
            <a:alpha val="9000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Tool identification.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Tool description.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Tool location.</a:t>
          </a:r>
        </a:p>
      </dsp:txBody>
      <dsp:txXfrm rot="-5400000">
        <a:off x="1975103" y="2791268"/>
        <a:ext cx="3478160" cy="612522"/>
      </dsp:txXfrm>
    </dsp:sp>
    <dsp:sp modelId="{433FE74A-71F0-4AD0-8331-60A6144E1036}">
      <dsp:nvSpPr>
        <dsp:cNvPr id="0" name=""/>
        <dsp:cNvSpPr/>
      </dsp:nvSpPr>
      <dsp:spPr>
        <a:xfrm>
          <a:off x="0" y="2673283"/>
          <a:ext cx="1975104" cy="848493"/>
        </a:xfrm>
        <a:prstGeom prst="roundRect">
          <a:avLst/>
        </a:prstGeom>
        <a:solidFill>
          <a:srgbClr val="92D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43815" rIns="87630" bIns="4381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Tooling</a:t>
          </a:r>
        </a:p>
      </dsp:txBody>
      <dsp:txXfrm>
        <a:off x="41420" y="2714703"/>
        <a:ext cx="1892264" cy="765653"/>
      </dsp:txXfrm>
    </dsp:sp>
    <dsp:sp modelId="{62DCED98-1BD0-45B6-9CE7-73B2C2ECFC0D}">
      <dsp:nvSpPr>
        <dsp:cNvPr id="0" name=""/>
        <dsp:cNvSpPr/>
      </dsp:nvSpPr>
      <dsp:spPr>
        <a:xfrm rot="5400000">
          <a:off x="3391354" y="2232799"/>
          <a:ext cx="678794" cy="3511296"/>
        </a:xfrm>
        <a:prstGeom prst="round2SameRect">
          <a:avLst/>
        </a:prstGeom>
        <a:solidFill>
          <a:schemeClr val="accent6">
            <a:lumMod val="40000"/>
            <a:lumOff val="60000"/>
            <a:alpha val="9000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Quality checks required.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Care points.</a:t>
          </a:r>
        </a:p>
      </dsp:txBody>
      <dsp:txXfrm rot="-5400000">
        <a:off x="1975103" y="3682186"/>
        <a:ext cx="3478160" cy="612522"/>
      </dsp:txXfrm>
    </dsp:sp>
    <dsp:sp modelId="{C2B7D49F-4C04-452C-B168-8E7B90F891BD}">
      <dsp:nvSpPr>
        <dsp:cNvPr id="0" name=""/>
        <dsp:cNvSpPr/>
      </dsp:nvSpPr>
      <dsp:spPr>
        <a:xfrm>
          <a:off x="0" y="3564201"/>
          <a:ext cx="1975104" cy="848493"/>
        </a:xfrm>
        <a:prstGeom prst="roundRect">
          <a:avLst/>
        </a:prstGeom>
        <a:solidFill>
          <a:srgbClr val="92D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43815" rIns="87630" bIns="4381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Quality</a:t>
          </a:r>
        </a:p>
      </dsp:txBody>
      <dsp:txXfrm>
        <a:off x="41420" y="3605621"/>
        <a:ext cx="1892264" cy="765653"/>
      </dsp:txXfrm>
    </dsp:sp>
    <dsp:sp modelId="{103C635E-898F-471A-84ED-01405AF5388E}">
      <dsp:nvSpPr>
        <dsp:cNvPr id="0" name=""/>
        <dsp:cNvSpPr/>
      </dsp:nvSpPr>
      <dsp:spPr>
        <a:xfrm rot="5400000">
          <a:off x="3391354" y="3123717"/>
          <a:ext cx="678794" cy="3511296"/>
        </a:xfrm>
        <a:prstGeom prst="round2SameRect">
          <a:avLst/>
        </a:prstGeom>
        <a:solidFill>
          <a:schemeClr val="accent6">
            <a:lumMod val="40000"/>
            <a:lumOff val="60000"/>
            <a:alpha val="9000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Safety operations.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Safety devices to be used.</a:t>
          </a:r>
        </a:p>
      </dsp:txBody>
      <dsp:txXfrm rot="-5400000">
        <a:off x="1975103" y="4573104"/>
        <a:ext cx="3478160" cy="612522"/>
      </dsp:txXfrm>
    </dsp:sp>
    <dsp:sp modelId="{C380C286-2999-4AE4-9679-8CA9A20D57BB}">
      <dsp:nvSpPr>
        <dsp:cNvPr id="0" name=""/>
        <dsp:cNvSpPr/>
      </dsp:nvSpPr>
      <dsp:spPr>
        <a:xfrm>
          <a:off x="0" y="4455119"/>
          <a:ext cx="1975104" cy="848493"/>
        </a:xfrm>
        <a:prstGeom prst="roundRect">
          <a:avLst/>
        </a:prstGeom>
        <a:solidFill>
          <a:srgbClr val="92D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43815" rIns="87630" bIns="4381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Safety</a:t>
          </a:r>
        </a:p>
      </dsp:txBody>
      <dsp:txXfrm>
        <a:off x="41420" y="4496539"/>
        <a:ext cx="1892264" cy="765653"/>
      </dsp:txXfrm>
    </dsp:sp>
    <dsp:sp modelId="{19EBF0D5-D7B4-4197-8F07-82E4D72939F2}">
      <dsp:nvSpPr>
        <dsp:cNvPr id="0" name=""/>
        <dsp:cNvSpPr/>
      </dsp:nvSpPr>
      <dsp:spPr>
        <a:xfrm rot="5400000">
          <a:off x="3391354" y="4014635"/>
          <a:ext cx="678794" cy="3511296"/>
        </a:xfrm>
        <a:prstGeom prst="round2SameRect">
          <a:avLst/>
        </a:prstGeom>
        <a:solidFill>
          <a:schemeClr val="accent6">
            <a:lumMod val="40000"/>
            <a:lumOff val="60000"/>
            <a:alpha val="9000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Customer cycle (TAKT) time.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 Process cycle time.</a:t>
          </a:r>
        </a:p>
      </dsp:txBody>
      <dsp:txXfrm rot="-5400000">
        <a:off x="1975103" y="5464022"/>
        <a:ext cx="3478160" cy="612522"/>
      </dsp:txXfrm>
    </dsp:sp>
    <dsp:sp modelId="{DC197616-FA27-41AD-8B8E-48C22C0F1C68}">
      <dsp:nvSpPr>
        <dsp:cNvPr id="0" name=""/>
        <dsp:cNvSpPr/>
      </dsp:nvSpPr>
      <dsp:spPr>
        <a:xfrm>
          <a:off x="0" y="5346037"/>
          <a:ext cx="1975104" cy="848493"/>
        </a:xfrm>
        <a:prstGeom prst="roundRect">
          <a:avLst/>
        </a:prstGeom>
        <a:solidFill>
          <a:srgbClr val="92D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43815" rIns="87630" bIns="4381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Time</a:t>
          </a:r>
        </a:p>
      </dsp:txBody>
      <dsp:txXfrm>
        <a:off x="41420" y="5387457"/>
        <a:ext cx="1892264" cy="7656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8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Corker</dc:creator>
  <cp:keywords/>
  <dc:description/>
  <cp:lastModifiedBy>Megan Corker</cp:lastModifiedBy>
  <cp:revision>1</cp:revision>
  <dcterms:created xsi:type="dcterms:W3CDTF">2016-10-04T09:22:00Z</dcterms:created>
  <dcterms:modified xsi:type="dcterms:W3CDTF">2016-10-04T10:22:00Z</dcterms:modified>
</cp:coreProperties>
</file>